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4" w:type="dxa"/>
        <w:tblCellSpacing w:w="0" w:type="dxa"/>
        <w:shd w:val="clear" w:color="auto" w:fill="FFFFFF"/>
        <w:tblCellMar>
          <w:left w:w="0" w:type="dxa"/>
          <w:right w:w="0" w:type="dxa"/>
        </w:tblCellMar>
        <w:tblLook w:val="04A0" w:firstRow="1" w:lastRow="0" w:firstColumn="1" w:lastColumn="0" w:noHBand="0" w:noVBand="1"/>
      </w:tblPr>
      <w:tblGrid>
        <w:gridCol w:w="3544"/>
        <w:gridCol w:w="6150"/>
      </w:tblGrid>
      <w:tr w:rsidR="00086143" w:rsidRPr="00191837" w:rsidTr="00EB145E">
        <w:trPr>
          <w:tblCellSpacing w:w="0" w:type="dxa"/>
        </w:trPr>
        <w:tc>
          <w:tcPr>
            <w:tcW w:w="3544" w:type="dxa"/>
            <w:shd w:val="clear" w:color="auto" w:fill="FFFFFF"/>
            <w:tcMar>
              <w:top w:w="0" w:type="dxa"/>
              <w:left w:w="108" w:type="dxa"/>
              <w:bottom w:w="0" w:type="dxa"/>
              <w:right w:w="108" w:type="dxa"/>
            </w:tcMar>
            <w:hideMark/>
          </w:tcPr>
          <w:p w:rsidR="00086143" w:rsidRPr="00191837" w:rsidRDefault="00086143" w:rsidP="006F2C9F">
            <w:pPr>
              <w:shd w:val="clear" w:color="auto" w:fill="FFFFFF"/>
              <w:spacing w:before="120" w:after="120" w:line="234" w:lineRule="atLeast"/>
              <w:ind w:left="-105" w:right="-162"/>
              <w:jc w:val="center"/>
              <w:rPr>
                <w:rFonts w:ascii="Times New Roman" w:eastAsia="Times New Roman" w:hAnsi="Times New Roman" w:cs="Times New Roman"/>
                <w:color w:val="000000"/>
                <w:sz w:val="26"/>
                <w:szCs w:val="26"/>
              </w:rPr>
            </w:pPr>
            <w:r>
              <w:rPr>
                <w:rFonts w:ascii="Times New Roman" w:eastAsia="Times New Roman" w:hAnsi="Times New Roman" w:cs="Times New Roman"/>
                <w:bCs/>
                <w:noProof/>
                <w:color w:val="000000"/>
                <w:sz w:val="26"/>
                <w:szCs w:val="26"/>
              </w:rPr>
              <mc:AlternateContent>
                <mc:Choice Requires="wps">
                  <w:drawing>
                    <wp:anchor distT="0" distB="0" distL="114300" distR="114300" simplePos="0" relativeHeight="251660288" behindDoc="0" locked="0" layoutInCell="1" allowOverlap="1" wp14:anchorId="47872DDF" wp14:editId="27F78F8B">
                      <wp:simplePos x="0" y="0"/>
                      <wp:positionH relativeFrom="column">
                        <wp:posOffset>499110</wp:posOffset>
                      </wp:positionH>
                      <wp:positionV relativeFrom="paragraph">
                        <wp:posOffset>689610</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E132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54.3pt" to="139.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" strokecolor="black [3200]" strokeweight=".5pt">
                      <v:stroke joinstyle="miter"/>
                    </v:line>
                  </w:pict>
                </mc:Fallback>
              </mc:AlternateContent>
            </w:r>
            <w:r w:rsidRPr="00B44768">
              <w:rPr>
                <w:rFonts w:ascii="Times New Roman" w:eastAsia="Times New Roman" w:hAnsi="Times New Roman" w:cs="Times New Roman"/>
                <w:bCs/>
                <w:color w:val="000000"/>
                <w:sz w:val="26"/>
                <w:szCs w:val="26"/>
              </w:rPr>
              <w:t>SỞ GIÁO DỤC VÀ ĐÀO TẠO</w:t>
            </w:r>
            <w:r w:rsidRPr="00D92B4C">
              <w:rPr>
                <w:rFonts w:ascii="Times New Roman" w:eastAsia="Times New Roman" w:hAnsi="Times New Roman" w:cs="Times New Roman"/>
                <w:color w:val="000000"/>
                <w:sz w:val="26"/>
                <w:szCs w:val="26"/>
              </w:rPr>
              <w:br/>
              <w:t>THÀNH PHỐ HỒ CHÍ MINH</w:t>
            </w:r>
            <w:r w:rsidRPr="00191837">
              <w:rPr>
                <w:rFonts w:ascii="Times New Roman" w:eastAsia="Times New Roman" w:hAnsi="Times New Roman" w:cs="Times New Roman"/>
                <w:b/>
                <w:bCs/>
                <w:color w:val="000000"/>
                <w:sz w:val="26"/>
                <w:szCs w:val="26"/>
              </w:rPr>
              <w:br/>
            </w:r>
            <w:r w:rsidR="006F2C9F">
              <w:rPr>
                <w:rFonts w:ascii="Times New Roman" w:eastAsia="Times New Roman" w:hAnsi="Times New Roman" w:cs="Times New Roman"/>
                <w:b/>
                <w:color w:val="000000"/>
                <w:sz w:val="26"/>
                <w:szCs w:val="26"/>
              </w:rPr>
              <w:t>Tên đơn vị</w:t>
            </w:r>
          </w:p>
        </w:tc>
        <w:tc>
          <w:tcPr>
            <w:tcW w:w="6150" w:type="dxa"/>
            <w:shd w:val="clear" w:color="auto" w:fill="FFFFFF"/>
            <w:tcMar>
              <w:top w:w="0" w:type="dxa"/>
              <w:left w:w="108" w:type="dxa"/>
              <w:bottom w:w="0" w:type="dxa"/>
              <w:right w:w="108" w:type="dxa"/>
            </w:tcMar>
            <w:hideMark/>
          </w:tcPr>
          <w:p w:rsidR="00086143" w:rsidRPr="00191837" w:rsidRDefault="00086143" w:rsidP="00EB14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 xml:space="preserve">CỘNG HÒA XÃ HỘI CHỦ NGHĨA VIỆT </w:t>
            </w:r>
            <w:r>
              <w:rPr>
                <w:rFonts w:ascii="Times New Roman" w:eastAsia="Times New Roman" w:hAnsi="Times New Roman" w:cs="Times New Roman"/>
                <w:b/>
                <w:bCs/>
                <w:color w:val="000000"/>
                <w:sz w:val="26"/>
                <w:szCs w:val="26"/>
              </w:rPr>
              <w:t>N</w:t>
            </w:r>
            <w:r w:rsidRPr="00191837">
              <w:rPr>
                <w:rFonts w:ascii="Times New Roman" w:eastAsia="Times New Roman" w:hAnsi="Times New Roman" w:cs="Times New Roman"/>
                <w:b/>
                <w:bCs/>
                <w:color w:val="000000"/>
                <w:sz w:val="26"/>
                <w:szCs w:val="26"/>
              </w:rPr>
              <w:t>AM</w:t>
            </w:r>
            <w:r w:rsidRPr="00191837">
              <w:rPr>
                <w:rFonts w:ascii="Times New Roman" w:eastAsia="Times New Roman" w:hAnsi="Times New Roman" w:cs="Times New Roman"/>
                <w:b/>
                <w:bCs/>
                <w:color w:val="000000"/>
                <w:sz w:val="26"/>
                <w:szCs w:val="26"/>
              </w:rPr>
              <w:br/>
              <w:t>Độc lập - Tự do - Hạnh phúc</w:t>
            </w:r>
            <w:r w:rsidRPr="00191837">
              <w:rPr>
                <w:rFonts w:ascii="Times New Roman" w:eastAsia="Times New Roman" w:hAnsi="Times New Roman" w:cs="Times New Roman"/>
                <w:b/>
                <w:bCs/>
                <w:color w:val="000000"/>
                <w:sz w:val="26"/>
                <w:szCs w:val="26"/>
              </w:rPr>
              <w:br/>
              <w:t>---------------</w:t>
            </w:r>
          </w:p>
        </w:tc>
      </w:tr>
    </w:tbl>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w:t>
      </w:r>
    </w:p>
    <w:p w:rsidR="00086143" w:rsidRPr="00191837" w:rsidRDefault="00086143" w:rsidP="00086143">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lang w:val="vi-VN"/>
        </w:rPr>
        <w:t xml:space="preserve">BẢN KÊ KHAI TÀI SẢN, THU NHẬP </w:t>
      </w:r>
      <w:r>
        <w:rPr>
          <w:rFonts w:ascii="Times New Roman" w:eastAsia="Times New Roman" w:hAnsi="Times New Roman" w:cs="Times New Roman"/>
          <w:b/>
          <w:bCs/>
          <w:color w:val="000000"/>
          <w:sz w:val="26"/>
          <w:szCs w:val="26"/>
        </w:rPr>
        <w:t>(LẦN ĐẦU/ HẰNG NĂM – NĂM 202</w:t>
      </w:r>
      <w:r w:rsidR="00290162">
        <w:rPr>
          <w:rFonts w:ascii="Times New Roman" w:eastAsia="Times New Roman" w:hAnsi="Times New Roman" w:cs="Times New Roman"/>
          <w:b/>
          <w:bCs/>
          <w:color w:val="000000"/>
          <w:sz w:val="26"/>
          <w:szCs w:val="26"/>
        </w:rPr>
        <w:t>3</w:t>
      </w:r>
      <w:r>
        <w:rPr>
          <w:rFonts w:ascii="Times New Roman" w:eastAsia="Times New Roman" w:hAnsi="Times New Roman" w:cs="Times New Roman"/>
          <w:b/>
          <w:bCs/>
          <w:color w:val="000000"/>
          <w:sz w:val="26"/>
          <w:szCs w:val="26"/>
        </w:rPr>
        <w:t>)</w:t>
      </w:r>
      <w:r w:rsidRPr="00191837">
        <w:rPr>
          <w:rFonts w:ascii="Times New Roman" w:eastAsia="Times New Roman" w:hAnsi="Times New Roman" w:cs="Times New Roman"/>
          <w:b/>
          <w:bCs/>
          <w:color w:val="000000"/>
          <w:sz w:val="26"/>
          <w:szCs w:val="26"/>
          <w:vertAlign w:val="superscript"/>
          <w:lang w:val="vi-VN"/>
        </w:rPr>
        <w:t>(</w:t>
      </w:r>
      <w:r>
        <w:rPr>
          <w:rFonts w:ascii="Times New Roman" w:eastAsia="Times New Roman" w:hAnsi="Times New Roman" w:cs="Times New Roman"/>
          <w:b/>
          <w:bCs/>
          <w:color w:val="000000"/>
          <w:sz w:val="26"/>
          <w:szCs w:val="26"/>
          <w:vertAlign w:val="superscript"/>
        </w:rPr>
        <w:t>1</w:t>
      </w:r>
      <w:r w:rsidRPr="00191837">
        <w:rPr>
          <w:rFonts w:ascii="Times New Roman" w:eastAsia="Times New Roman" w:hAnsi="Times New Roman" w:cs="Times New Roman"/>
          <w:b/>
          <w:bCs/>
          <w:color w:val="000000"/>
          <w:sz w:val="26"/>
          <w:szCs w:val="26"/>
          <w:vertAlign w:val="superscript"/>
          <w:lang w:val="vi-VN"/>
        </w:rPr>
        <w:t>)</w:t>
      </w:r>
      <w:r>
        <w:rPr>
          <w:rFonts w:ascii="Times New Roman" w:eastAsia="Times New Roman" w:hAnsi="Times New Roman" w:cs="Times New Roman"/>
          <w:b/>
          <w:bCs/>
          <w:color w:val="000000"/>
          <w:sz w:val="26"/>
          <w:szCs w:val="26"/>
          <w:vertAlign w:val="superscript"/>
        </w:rPr>
        <w:t xml:space="preserve">        </w:t>
      </w:r>
      <w:r w:rsidRPr="00191837">
        <w:rPr>
          <w:rFonts w:ascii="Times New Roman" w:eastAsia="Times New Roman" w:hAnsi="Times New Roman" w:cs="Times New Roman"/>
          <w:b/>
          <w:bCs/>
          <w:color w:val="000000"/>
          <w:sz w:val="26"/>
          <w:szCs w:val="26"/>
          <w:lang w:val="vi-VN"/>
        </w:rPr>
        <w:br/>
        <w:t>(Ngày</w:t>
      </w:r>
      <w:r>
        <w:rPr>
          <w:rFonts w:ascii="Times New Roman" w:eastAsia="Times New Roman" w:hAnsi="Times New Roman" w:cs="Times New Roman"/>
          <w:b/>
          <w:bCs/>
          <w:color w:val="000000"/>
          <w:sz w:val="26"/>
          <w:szCs w:val="26"/>
        </w:rPr>
        <w:t xml:space="preserve"> …</w:t>
      </w:r>
      <w:r w:rsidRPr="00191837">
        <w:rPr>
          <w:rFonts w:ascii="Times New Roman" w:eastAsia="Times New Roman" w:hAnsi="Times New Roman" w:cs="Times New Roman"/>
          <w:b/>
          <w:bCs/>
          <w:color w:val="000000"/>
          <w:sz w:val="26"/>
          <w:szCs w:val="26"/>
          <w:lang w:val="vi-VN"/>
        </w:rPr>
        <w:t xml:space="preserve"> tháng</w:t>
      </w:r>
      <w:r>
        <w:rPr>
          <w:rFonts w:ascii="Times New Roman" w:eastAsia="Times New Roman" w:hAnsi="Times New Roman" w:cs="Times New Roman"/>
          <w:b/>
          <w:bCs/>
          <w:color w:val="000000"/>
          <w:sz w:val="26"/>
          <w:szCs w:val="26"/>
        </w:rPr>
        <w:t xml:space="preserve"> .. </w:t>
      </w:r>
      <w:r w:rsidRPr="00191837">
        <w:rPr>
          <w:rFonts w:ascii="Times New Roman" w:eastAsia="Times New Roman" w:hAnsi="Times New Roman" w:cs="Times New Roman"/>
          <w:b/>
          <w:bCs/>
          <w:color w:val="000000"/>
          <w:sz w:val="26"/>
          <w:szCs w:val="26"/>
          <w:lang w:val="vi-VN"/>
        </w:rPr>
        <w:t>năm</w:t>
      </w:r>
      <w:r>
        <w:rPr>
          <w:rFonts w:ascii="Times New Roman" w:eastAsia="Times New Roman" w:hAnsi="Times New Roman" w:cs="Times New Roman"/>
          <w:b/>
          <w:bCs/>
          <w:color w:val="000000"/>
          <w:sz w:val="26"/>
          <w:szCs w:val="26"/>
        </w:rPr>
        <w:t xml:space="preserve"> 202</w:t>
      </w:r>
      <w:r w:rsidR="00290162">
        <w:rPr>
          <w:rFonts w:ascii="Times New Roman" w:eastAsia="Times New Roman" w:hAnsi="Times New Roman" w:cs="Times New Roman"/>
          <w:b/>
          <w:bCs/>
          <w:color w:val="000000"/>
          <w:sz w:val="26"/>
          <w:szCs w:val="26"/>
        </w:rPr>
        <w:t>3</w:t>
      </w:r>
      <w:r w:rsidRPr="00191837">
        <w:rPr>
          <w:rFonts w:ascii="Times New Roman" w:eastAsia="Times New Roman" w:hAnsi="Times New Roman" w:cs="Times New Roman"/>
          <w:b/>
          <w:bCs/>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 THÔNG TIN CHUNG</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 Người kê khai tài sản, thu nhập</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Họ và tên:........................................................ Ngày tháng năm sinh:</w:t>
      </w:r>
      <w:r>
        <w:rPr>
          <w:rFonts w:ascii="Times New Roman" w:eastAsia="Times New Roman" w:hAnsi="Times New Roman" w:cs="Times New Roman"/>
          <w:color w:val="000000"/>
          <w:sz w:val="26"/>
          <w:szCs w:val="26"/>
          <w:lang w:val="vi-VN"/>
        </w:rPr>
        <w:t xml:space="preserve">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Chức vụ/chức danh công tác: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Cơ quan/đơn vị công tác: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thường trú: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Số căn cước công dân hoặc giấy chứng minh nhân dân</w:t>
      </w:r>
      <w:r w:rsidRPr="00191837">
        <w:rPr>
          <w:rFonts w:ascii="Times New Roman" w:eastAsia="Times New Roman" w:hAnsi="Times New Roman" w:cs="Times New Roman"/>
          <w:color w:val="000000"/>
          <w:sz w:val="26"/>
          <w:szCs w:val="26"/>
          <w:vertAlign w:val="superscript"/>
          <w:lang w:val="vi-VN"/>
        </w:rPr>
        <w:t>(3)</w:t>
      </w:r>
      <w:r w:rsidRPr="00191837">
        <w:rPr>
          <w:rFonts w:ascii="Times New Roman" w:eastAsia="Times New Roman" w:hAnsi="Times New Roman" w:cs="Times New Roman"/>
          <w:color w:val="000000"/>
          <w:sz w:val="26"/>
          <w:szCs w:val="26"/>
          <w:lang w:val="vi-VN"/>
        </w:rPr>
        <w:t>: ..........................................</w:t>
      </w:r>
      <w:r w:rsidR="00BE1A4A">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ngày cấp.............................. nơi cấp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 Vợ hoặc chồng của người kê khai tài sản, thu nhập</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Họ và tên:...................................................................... Ngày t</w:t>
      </w:r>
      <w:r>
        <w:rPr>
          <w:rFonts w:ascii="Times New Roman" w:eastAsia="Times New Roman" w:hAnsi="Times New Roman" w:cs="Times New Roman"/>
          <w:color w:val="000000"/>
          <w:sz w:val="26"/>
          <w:szCs w:val="26"/>
          <w:lang w:val="vi-VN"/>
        </w:rPr>
        <w:t>háng năm sinh: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Nghề nghiệp: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làm việc</w:t>
      </w:r>
      <w:r w:rsidRPr="00191837">
        <w:rPr>
          <w:rFonts w:ascii="Times New Roman" w:eastAsia="Times New Roman" w:hAnsi="Times New Roman" w:cs="Times New Roman"/>
          <w:color w:val="000000"/>
          <w:sz w:val="26"/>
          <w:szCs w:val="26"/>
          <w:vertAlign w:val="superscript"/>
          <w:lang w:val="vi-VN"/>
        </w:rPr>
        <w:t>(4)</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thường trú: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Số căn cước công dân hoặc giấy chứng minh nhân dân: .................................................. ngày cấp</w:t>
      </w:r>
      <w:r>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 nơi cấp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 Con chưa thành niên (con đẻ, con nuôi theo quy định của pháp luật)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3.1. Con thứ nhất: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Họ và tên:</w:t>
      </w:r>
      <w:r>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 xml:space="preserve">.............................................................. Ngày tháng năm </w:t>
      </w:r>
      <w:r>
        <w:rPr>
          <w:rFonts w:ascii="Times New Roman" w:eastAsia="Times New Roman" w:hAnsi="Times New Roman" w:cs="Times New Roman"/>
          <w:color w:val="000000"/>
          <w:sz w:val="26"/>
          <w:szCs w:val="26"/>
          <w:lang w:val="vi-VN"/>
        </w:rPr>
        <w:t>sinh: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Nơi thường trú: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Số căn cước công dân</w:t>
      </w:r>
      <w:r>
        <w:rPr>
          <w:rFonts w:ascii="Times New Roman" w:eastAsia="Times New Roman" w:hAnsi="Times New Roman" w:cs="Times New Roman"/>
          <w:color w:val="000000"/>
          <w:sz w:val="26"/>
          <w:szCs w:val="26"/>
          <w:lang w:val="vi-VN"/>
        </w:rPr>
        <w:t xml:space="preserve"> hoặc giấy chứng minh nhân dân:</w:t>
      </w:r>
      <w:r>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ngày cấp</w:t>
      </w:r>
      <w:r>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 nơ</w:t>
      </w:r>
      <w:r>
        <w:rPr>
          <w:rFonts w:ascii="Times New Roman" w:eastAsia="Times New Roman" w:hAnsi="Times New Roman" w:cs="Times New Roman"/>
          <w:color w:val="000000"/>
          <w:sz w:val="26"/>
          <w:szCs w:val="26"/>
          <w:lang w:val="vi-VN"/>
        </w:rPr>
        <w:t>i cấp</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3.2. Con thứ hai (trở lên): Kê khai tương tự như con thứ nhất.</w:t>
      </w:r>
    </w:p>
    <w:p w:rsidR="00086143" w:rsidRDefault="00086143" w:rsidP="00086143">
      <w:pPr>
        <w:shd w:val="clear" w:color="auto" w:fill="FFFFFF"/>
        <w:spacing w:before="120" w:after="120" w:line="234" w:lineRule="atLeast"/>
        <w:jc w:val="both"/>
        <w:rPr>
          <w:rFonts w:ascii="Times New Roman" w:eastAsia="Times New Roman" w:hAnsi="Times New Roman" w:cs="Times New Roman"/>
          <w:b/>
          <w:bCs/>
          <w:color w:val="000000"/>
          <w:sz w:val="26"/>
          <w:szCs w:val="26"/>
          <w:vertAlign w:val="superscript"/>
        </w:rPr>
      </w:pPr>
      <w:r w:rsidRPr="00191837">
        <w:rPr>
          <w:rFonts w:ascii="Times New Roman" w:eastAsia="Times New Roman" w:hAnsi="Times New Roman" w:cs="Times New Roman"/>
          <w:b/>
          <w:bCs/>
          <w:color w:val="000000"/>
          <w:sz w:val="26"/>
          <w:szCs w:val="26"/>
          <w:lang w:val="vi-VN"/>
        </w:rPr>
        <w:t>II. THÔNG TIN MÔ TẢ VỀ TÀI SẢN</w:t>
      </w:r>
      <w:r w:rsidRPr="00191837">
        <w:rPr>
          <w:rFonts w:ascii="Times New Roman" w:eastAsia="Times New Roman" w:hAnsi="Times New Roman" w:cs="Times New Roman"/>
          <w:b/>
          <w:bCs/>
          <w:color w:val="000000"/>
          <w:sz w:val="26"/>
          <w:szCs w:val="26"/>
          <w:vertAlign w:val="superscript"/>
          <w:lang w:val="vi-VN"/>
        </w:rPr>
        <w:t>(5)</w:t>
      </w:r>
      <w:r>
        <w:rPr>
          <w:rFonts w:ascii="Times New Roman" w:eastAsia="Times New Roman" w:hAnsi="Times New Roman" w:cs="Times New Roman"/>
          <w:b/>
          <w:bCs/>
          <w:color w:val="000000"/>
          <w:sz w:val="26"/>
          <w:szCs w:val="26"/>
          <w:vertAlign w:val="superscript"/>
        </w:rPr>
        <w:t xml:space="preserve">        </w:t>
      </w:r>
    </w:p>
    <w:p w:rsidR="00086143" w:rsidRPr="00C220B2" w:rsidRDefault="00086143" w:rsidP="00086143">
      <w:pPr>
        <w:shd w:val="clear" w:color="auto" w:fill="FFFFFF"/>
        <w:spacing w:before="120" w:after="120" w:line="234" w:lineRule="atLeast"/>
        <w:jc w:val="both"/>
        <w:rPr>
          <w:rFonts w:ascii="Times New Roman" w:eastAsia="Times New Roman" w:hAnsi="Times New Roman" w:cs="Times New Roman"/>
          <w:color w:val="FF0000"/>
          <w:sz w:val="26"/>
          <w:szCs w:val="26"/>
        </w:rPr>
      </w:pPr>
      <w:r w:rsidRPr="00191837">
        <w:rPr>
          <w:rFonts w:ascii="Times New Roman" w:eastAsia="Times New Roman" w:hAnsi="Times New Roman" w:cs="Times New Roman"/>
          <w:color w:val="000000"/>
          <w:sz w:val="26"/>
          <w:szCs w:val="26"/>
          <w:lang w:val="vi-VN"/>
        </w:rPr>
        <w:t>1. Quyền sử dụng thực tế đối với đất</w:t>
      </w:r>
      <w:r w:rsidRPr="00191837">
        <w:rPr>
          <w:rFonts w:ascii="Times New Roman" w:eastAsia="Times New Roman" w:hAnsi="Times New Roman" w:cs="Times New Roman"/>
          <w:color w:val="000000"/>
          <w:sz w:val="26"/>
          <w:szCs w:val="26"/>
          <w:vertAlign w:val="superscript"/>
          <w:lang w:val="vi-VN"/>
        </w:rPr>
        <w:t>(6)</w:t>
      </w:r>
      <w:r w:rsidRPr="0019183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 Đất ở</w:t>
      </w:r>
      <w:r w:rsidRPr="00191837">
        <w:rPr>
          <w:rFonts w:ascii="Times New Roman" w:eastAsia="Times New Roman" w:hAnsi="Times New Roman" w:cs="Times New Roman"/>
          <w:color w:val="000000"/>
          <w:sz w:val="26"/>
          <w:szCs w:val="26"/>
          <w:vertAlign w:val="superscript"/>
          <w:lang w:val="vi-VN"/>
        </w:rPr>
        <w:t>(7)</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1.1.1. Thửa thứ nhất: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Địa chỉ</w:t>
      </w:r>
      <w:r w:rsidRPr="00191837">
        <w:rPr>
          <w:rFonts w:ascii="Times New Roman" w:eastAsia="Times New Roman" w:hAnsi="Times New Roman" w:cs="Times New Roman"/>
          <w:color w:val="000000"/>
          <w:sz w:val="26"/>
          <w:szCs w:val="26"/>
          <w:vertAlign w:val="superscript"/>
          <w:lang w:val="vi-VN"/>
        </w:rPr>
        <w:t>(8)</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w:t>
      </w:r>
      <w:r w:rsidRPr="00191837">
        <w:rPr>
          <w:rFonts w:ascii="Times New Roman" w:eastAsia="Times New Roman" w:hAnsi="Times New Roman" w:cs="Times New Roman"/>
          <w:color w:val="000000"/>
          <w:sz w:val="26"/>
          <w:szCs w:val="26"/>
          <w:vertAlign w:val="superscript"/>
          <w:lang w:val="vi-VN"/>
        </w:rPr>
        <w:t>(9)</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r w:rsidRPr="0019183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sử dụng</w:t>
      </w:r>
      <w:r w:rsidRPr="00191837">
        <w:rPr>
          <w:rFonts w:ascii="Times New Roman" w:eastAsia="Times New Roman" w:hAnsi="Times New Roman" w:cs="Times New Roman"/>
          <w:color w:val="000000"/>
          <w:sz w:val="26"/>
          <w:szCs w:val="26"/>
          <w:vertAlign w:val="superscript"/>
          <w:lang w:val="vi-VN"/>
        </w:rPr>
        <w:t>(11)</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 Thông tin khác (nếu có)</w:t>
      </w:r>
      <w:r w:rsidRPr="00191837">
        <w:rPr>
          <w:rFonts w:ascii="Times New Roman" w:eastAsia="Times New Roman" w:hAnsi="Times New Roman" w:cs="Times New Roman"/>
          <w:color w:val="000000"/>
          <w:sz w:val="26"/>
          <w:szCs w:val="26"/>
          <w:vertAlign w:val="superscript"/>
          <w:lang w:val="vi-VN"/>
        </w:rPr>
        <w:t>(12)</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1.1.2. Thửa thứ 2 (trở lên): Kê khai tương tự như thửa thứ nhất.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 Các loại đất khác</w:t>
      </w:r>
      <w:r w:rsidRPr="00191837">
        <w:rPr>
          <w:rFonts w:ascii="Times New Roman" w:eastAsia="Times New Roman" w:hAnsi="Times New Roman" w:cs="Times New Roman"/>
          <w:color w:val="000000"/>
          <w:sz w:val="26"/>
          <w:szCs w:val="26"/>
          <w:vertAlign w:val="superscript"/>
          <w:lang w:val="vi-VN"/>
        </w:rPr>
        <w:t>(13)</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1.2.1. Thửa thứ nhất: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đất:................................ Địa chỉ: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sử dụng: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Thông tin khác (nếu có):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1.2.2. Thửa thứ 2 (trở lên): Kê khai tương tự như thửa thứ nhất.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 Nhà ở, công trình xây dựng:</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 Nhà ở:</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2.1.1. Nhà thứ nhất: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Địa chỉ: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nhà</w:t>
      </w:r>
      <w:r w:rsidRPr="00191837">
        <w:rPr>
          <w:rFonts w:ascii="Times New Roman" w:eastAsia="Times New Roman" w:hAnsi="Times New Roman" w:cs="Times New Roman"/>
          <w:color w:val="000000"/>
          <w:sz w:val="26"/>
          <w:szCs w:val="26"/>
          <w:vertAlign w:val="superscript"/>
          <w:lang w:val="vi-VN"/>
        </w:rPr>
        <w:t>(14)</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 sử dụng </w:t>
      </w:r>
      <w:r w:rsidRPr="00191837">
        <w:rPr>
          <w:rFonts w:ascii="Times New Roman" w:eastAsia="Times New Roman" w:hAnsi="Times New Roman" w:cs="Times New Roman"/>
          <w:color w:val="000000"/>
          <w:sz w:val="26"/>
          <w:szCs w:val="26"/>
          <w:vertAlign w:val="superscript"/>
          <w:lang w:val="vi-VN"/>
        </w:rPr>
        <w:t>(15)</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sở hữu: ....................................................................................</w:t>
      </w:r>
    </w:p>
    <w:p w:rsidR="00086143" w:rsidRPr="00191837" w:rsidRDefault="00086143" w:rsidP="00086143">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Thông tin khác (nếu có):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2.1.2. Nhà thứ 2 (trở lên): Kê khai tương tự như nhà thứ nhất.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 Công trình xây dựng khác</w:t>
      </w:r>
      <w:r w:rsidRPr="00191837">
        <w:rPr>
          <w:rFonts w:ascii="Times New Roman" w:eastAsia="Times New Roman" w:hAnsi="Times New Roman" w:cs="Times New Roman"/>
          <w:color w:val="000000"/>
          <w:sz w:val="26"/>
          <w:szCs w:val="26"/>
          <w:vertAlign w:val="superscript"/>
          <w:lang w:val="vi-VN"/>
        </w:rPr>
        <w:t>(16)</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2.2.1. Công trình thứ nhất: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công trình:........................................ Địa chỉ: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công trình:............................................ Cấp công trình: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Diện tích: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Giá trị </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Giấy chứng nhận quyền sở hữu: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Thông tin khác (nếu có):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2.2.2. Công trình thứ 2 (trở lên): Kê khai tương tự như công trình thứ nhất.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 Tài sản khác gắn liền với đất</w:t>
      </w:r>
      <w:r w:rsidRPr="00191837">
        <w:rPr>
          <w:rFonts w:ascii="Times New Roman" w:eastAsia="Times New Roman" w:hAnsi="Times New Roman" w:cs="Times New Roman"/>
          <w:color w:val="000000"/>
          <w:sz w:val="26"/>
          <w:szCs w:val="26"/>
          <w:vertAlign w:val="superscript"/>
          <w:lang w:val="vi-VN"/>
        </w:rPr>
        <w:t>(17)</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3.1. Cây lâu năm</w:t>
      </w:r>
      <w:r w:rsidRPr="00191837">
        <w:rPr>
          <w:rFonts w:ascii="Times New Roman" w:eastAsia="Times New Roman" w:hAnsi="Times New Roman" w:cs="Times New Roman"/>
          <w:color w:val="000000"/>
          <w:sz w:val="26"/>
          <w:szCs w:val="26"/>
          <w:vertAlign w:val="superscript"/>
          <w:lang w:val="vi-VN"/>
        </w:rPr>
        <w:t>(18)</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cây:..................................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cây:..................................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3.2. Rừng sản xuất</w:t>
      </w:r>
      <w:r w:rsidRPr="00191837">
        <w:rPr>
          <w:rFonts w:ascii="Times New Roman" w:eastAsia="Times New Roman" w:hAnsi="Times New Roman" w:cs="Times New Roman"/>
          <w:color w:val="000000"/>
          <w:sz w:val="26"/>
          <w:szCs w:val="26"/>
          <w:vertAlign w:val="superscript"/>
          <w:lang w:val="vi-VN"/>
        </w:rPr>
        <w:t>(19)</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 Loại rừng:.......................................... Diện tích:................................. Giá trị</w:t>
      </w:r>
      <w:r w:rsidRPr="00191837">
        <w:rPr>
          <w:rFonts w:ascii="Times New Roman" w:eastAsia="Times New Roman" w:hAnsi="Times New Roman" w:cs="Times New Roman"/>
          <w:color w:val="000000"/>
          <w:sz w:val="26"/>
          <w:szCs w:val="26"/>
          <w:vertAlign w:val="superscript"/>
          <w:lang w:val="vi-VN"/>
        </w:rPr>
        <w:t>(10)</w:t>
      </w:r>
      <w:r>
        <w:rPr>
          <w:rFonts w:ascii="Times New Roman" w:eastAsia="Times New Roman" w:hAnsi="Times New Roman" w:cs="Times New Roman"/>
          <w:color w:val="000000"/>
          <w:sz w:val="26"/>
          <w:szCs w:val="26"/>
          <w:lang w:val="vi-VN"/>
        </w:rPr>
        <w:t>: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Loại rừng:.......................................... Diện tích:................................. Giá trị</w:t>
      </w:r>
      <w:r w:rsidRPr="00191837">
        <w:rPr>
          <w:rFonts w:ascii="Times New Roman" w:eastAsia="Times New Roman" w:hAnsi="Times New Roman" w:cs="Times New Roman"/>
          <w:color w:val="000000"/>
          <w:sz w:val="26"/>
          <w:szCs w:val="26"/>
          <w:vertAlign w:val="superscript"/>
          <w:lang w:val="vi-VN"/>
        </w:rPr>
        <w:t>(10)</w:t>
      </w:r>
      <w:r>
        <w:rPr>
          <w:rFonts w:ascii="Times New Roman" w:eastAsia="Times New Roman" w:hAnsi="Times New Roman" w:cs="Times New Roman"/>
          <w:color w:val="000000"/>
          <w:sz w:val="26"/>
          <w:szCs w:val="26"/>
          <w:lang w:val="vi-VN"/>
        </w:rPr>
        <w:t>: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3.3. Vật kiến trúc khác gắn liền với đất: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gọi:....................................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gọi:.................................... Số lượng:............................. Giá trị</w:t>
      </w:r>
      <w:r w:rsidRPr="00191837">
        <w:rPr>
          <w:rFonts w:ascii="Times New Roman" w:eastAsia="Times New Roman" w:hAnsi="Times New Roman" w:cs="Times New Roman"/>
          <w:color w:val="000000"/>
          <w:sz w:val="26"/>
          <w:szCs w:val="26"/>
          <w:vertAlign w:val="superscript"/>
          <w:lang w:val="vi-VN"/>
        </w:rPr>
        <w:t>(10)</w:t>
      </w:r>
      <w:r w:rsidRPr="00191837">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4. Vàng, kim cương, bạch kim và các kim loại quý, đá quý khác có tổng giá trị từ 50 triệu đồng trở lên</w:t>
      </w:r>
      <w:r w:rsidRPr="00191837">
        <w:rPr>
          <w:rFonts w:ascii="Times New Roman" w:eastAsia="Times New Roman" w:hAnsi="Times New Roman" w:cs="Times New Roman"/>
          <w:color w:val="000000"/>
          <w:sz w:val="26"/>
          <w:szCs w:val="26"/>
          <w:vertAlign w:val="superscript"/>
          <w:lang w:val="vi-VN"/>
        </w:rPr>
        <w:t>(20)</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191837">
        <w:rPr>
          <w:rFonts w:ascii="Times New Roman" w:eastAsia="Times New Roman" w:hAnsi="Times New Roman" w:cs="Times New Roman"/>
          <w:color w:val="000000"/>
          <w:sz w:val="26"/>
          <w:szCs w:val="26"/>
          <w:vertAlign w:val="superscript"/>
          <w:lang w:val="vi-VN"/>
        </w:rPr>
        <w:t>(21)</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 Cổ phiếu, trái phiếu, vốn góp, các loại giấy tờ có giá khác mà tổng giá trị từ 50 triệu đồng trở lên (khai theo từng loại):</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6.1. Cổ phiếu:</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xml:space="preserve">- Tên cổ phiếu:............................................ Số lượng:.......................... </w:t>
      </w:r>
      <w:r>
        <w:rPr>
          <w:rFonts w:ascii="Times New Roman" w:eastAsia="Times New Roman" w:hAnsi="Times New Roman" w:cs="Times New Roman"/>
          <w:color w:val="000000"/>
          <w:sz w:val="26"/>
          <w:szCs w:val="26"/>
          <w:lang w:val="vi-VN"/>
        </w:rPr>
        <w:t>Giá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xml:space="preserve">- Tên cổ phiếu:............................................ Số lượng:.......................... </w:t>
      </w:r>
      <w:r>
        <w:rPr>
          <w:rFonts w:ascii="Times New Roman" w:eastAsia="Times New Roman" w:hAnsi="Times New Roman" w:cs="Times New Roman"/>
          <w:color w:val="000000"/>
          <w:sz w:val="26"/>
          <w:szCs w:val="26"/>
          <w:lang w:val="vi-VN"/>
        </w:rPr>
        <w:t>Giá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6.2. Trái phiếu:</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trái phiếu:........................................... Số lượng:...........................</w:t>
      </w:r>
      <w:r>
        <w:rPr>
          <w:rFonts w:ascii="Times New Roman" w:eastAsia="Times New Roman" w:hAnsi="Times New Roman" w:cs="Times New Roman"/>
          <w:color w:val="000000"/>
          <w:sz w:val="26"/>
          <w:szCs w:val="26"/>
          <w:lang w:val="vi-VN"/>
        </w:rPr>
        <w:t xml:space="preserve"> Giá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trái phiếu:........................................... Số lượng:...........................</w:t>
      </w:r>
      <w:r>
        <w:rPr>
          <w:rFonts w:ascii="Times New Roman" w:eastAsia="Times New Roman" w:hAnsi="Times New Roman" w:cs="Times New Roman"/>
          <w:color w:val="000000"/>
          <w:sz w:val="26"/>
          <w:szCs w:val="26"/>
          <w:lang w:val="vi-VN"/>
        </w:rPr>
        <w:t xml:space="preserve"> Giá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6.3. Vốn góp</w:t>
      </w:r>
      <w:r w:rsidRPr="00191837">
        <w:rPr>
          <w:rFonts w:ascii="Times New Roman" w:eastAsia="Times New Roman" w:hAnsi="Times New Roman" w:cs="Times New Roman"/>
          <w:color w:val="000000"/>
          <w:sz w:val="26"/>
          <w:szCs w:val="26"/>
          <w:vertAlign w:val="superscript"/>
          <w:lang w:val="vi-VN"/>
        </w:rPr>
        <w:t>(22)</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Hình thức góp vốn:......................................................... Giá trị:.............</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Hình thức góp vốn:......................................................... Giá trị:.............</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6.4. Các loại giấy tờ có giá khác</w:t>
      </w:r>
      <w:r w:rsidRPr="00191837">
        <w:rPr>
          <w:rFonts w:ascii="Times New Roman" w:eastAsia="Times New Roman" w:hAnsi="Times New Roman" w:cs="Times New Roman"/>
          <w:color w:val="000000"/>
          <w:sz w:val="26"/>
          <w:szCs w:val="26"/>
          <w:vertAlign w:val="superscript"/>
          <w:lang w:val="vi-VN"/>
        </w:rPr>
        <w:t>(23)</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giấy tờ có giá: ............................................................ Giá trị:..........</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giấy tờ có giá:............................................................. Giá trị:..........</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 Tài sản khác mà mỗi tài sản có giá trị từ 50 triệu đồng trở lên, bao gồm:</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7.1. Tài sản theo quy định của pháp luật phải đăng ký sử dụng và được cấp giấy đăng ký (tầu bay, tầu thủy, thuyền, máy ủi, máy xúc, ô tô, mô tô, xe gắn máy...)</w:t>
      </w:r>
      <w:r w:rsidRPr="00191837">
        <w:rPr>
          <w:rFonts w:ascii="Times New Roman" w:eastAsia="Times New Roman" w:hAnsi="Times New Roman" w:cs="Times New Roman"/>
          <w:color w:val="000000"/>
          <w:sz w:val="26"/>
          <w:szCs w:val="26"/>
          <w:vertAlign w:val="superscript"/>
          <w:lang w:val="vi-VN"/>
        </w:rPr>
        <w:t>(24)</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Số đăng ký:................................ Giá</w:t>
      </w:r>
      <w:r>
        <w:rPr>
          <w:rFonts w:ascii="Times New Roman" w:eastAsia="Times New Roman" w:hAnsi="Times New Roman" w:cs="Times New Roman"/>
          <w:color w:val="000000"/>
          <w:sz w:val="26"/>
          <w:szCs w:val="26"/>
          <w:lang w:val="vi-VN"/>
        </w:rPr>
        <w:t xml:space="preserve">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Số đăng ký:................................ Giá</w:t>
      </w:r>
      <w:r>
        <w:rPr>
          <w:rFonts w:ascii="Times New Roman" w:eastAsia="Times New Roman" w:hAnsi="Times New Roman" w:cs="Times New Roman"/>
          <w:color w:val="000000"/>
          <w:sz w:val="26"/>
          <w:szCs w:val="26"/>
          <w:lang w:val="vi-VN"/>
        </w:rPr>
        <w:t xml:space="preserve">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7.2. Tài sản khác (đồ mỹ nghệ, đồ thờ cúng, bàn ghế, cây cảnh, tranh, ảnh, các loại tài sản khác)</w:t>
      </w:r>
      <w:r w:rsidRPr="00191837">
        <w:rPr>
          <w:rFonts w:ascii="Times New Roman" w:eastAsia="Times New Roman" w:hAnsi="Times New Roman" w:cs="Times New Roman"/>
          <w:color w:val="000000"/>
          <w:sz w:val="26"/>
          <w:szCs w:val="26"/>
          <w:vertAlign w:val="superscript"/>
          <w:lang w:val="vi-VN"/>
        </w:rPr>
        <w:t>(25)</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Năm bắt đầu sở hữu:.......................</w:t>
      </w:r>
      <w:r>
        <w:rPr>
          <w:rFonts w:ascii="Times New Roman" w:eastAsia="Times New Roman" w:hAnsi="Times New Roman" w:cs="Times New Roman"/>
          <w:color w:val="000000"/>
          <w:sz w:val="26"/>
          <w:szCs w:val="26"/>
          <w:lang w:val="vi-VN"/>
        </w:rPr>
        <w:t>... Giá trị: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tài sản:................................. Năm bắt đầu sở hữu:.......................... Giá trị: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8. Tài sản ở nước ngoài</w:t>
      </w:r>
      <w:r w:rsidRPr="00191837">
        <w:rPr>
          <w:rFonts w:ascii="Times New Roman" w:eastAsia="Times New Roman" w:hAnsi="Times New Roman" w:cs="Times New Roman"/>
          <w:color w:val="000000"/>
          <w:sz w:val="26"/>
          <w:szCs w:val="26"/>
          <w:vertAlign w:val="superscript"/>
          <w:lang w:val="vi-VN"/>
        </w:rPr>
        <w:t>(26)</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9. Tài khoản ở nước ngoài</w:t>
      </w:r>
      <w:r w:rsidRPr="00191837">
        <w:rPr>
          <w:rFonts w:ascii="Times New Roman" w:eastAsia="Times New Roman" w:hAnsi="Times New Roman" w:cs="Times New Roman"/>
          <w:color w:val="000000"/>
          <w:sz w:val="26"/>
          <w:szCs w:val="26"/>
          <w:vertAlign w:val="superscript"/>
          <w:lang w:val="vi-VN"/>
        </w:rPr>
        <w:t>(27)</w:t>
      </w:r>
      <w:r w:rsidRPr="00191837">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Tên chủ tài khoản: ....................................................., số tài khoản: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 Tên ngân hàng, chi nhánh ngân hàng, tổ chức nơi mở tài khoản: ........</w:t>
      </w:r>
      <w:r>
        <w:rPr>
          <w:rFonts w:ascii="Times New Roman" w:eastAsia="Times New Roman" w:hAnsi="Times New Roman" w:cs="Times New Roman"/>
          <w:color w:val="000000"/>
          <w:sz w:val="26"/>
          <w:szCs w:val="26"/>
          <w:lang w:val="vi-VN"/>
        </w:rPr>
        <w:t>............................</w:t>
      </w:r>
    </w:p>
    <w:p w:rsidR="00086143" w:rsidRPr="00C220B2" w:rsidRDefault="00086143" w:rsidP="00086143">
      <w:pPr>
        <w:shd w:val="clear" w:color="auto" w:fill="FFFFFF"/>
        <w:spacing w:before="120" w:after="120" w:line="234" w:lineRule="atLeast"/>
        <w:jc w:val="both"/>
        <w:rPr>
          <w:rFonts w:ascii="Times New Roman" w:eastAsia="Times New Roman" w:hAnsi="Times New Roman" w:cs="Times New Roman"/>
          <w:color w:val="FF0000"/>
          <w:sz w:val="26"/>
          <w:szCs w:val="26"/>
        </w:rPr>
      </w:pPr>
      <w:r w:rsidRPr="00191837">
        <w:rPr>
          <w:rFonts w:ascii="Times New Roman" w:eastAsia="Times New Roman" w:hAnsi="Times New Roman" w:cs="Times New Roman"/>
          <w:color w:val="000000"/>
          <w:sz w:val="26"/>
          <w:szCs w:val="26"/>
          <w:lang w:val="vi-VN"/>
        </w:rPr>
        <w:t>10. Tổng thu nhập giữa hai lần kê khai</w:t>
      </w:r>
      <w:r w:rsidRPr="00191837">
        <w:rPr>
          <w:rFonts w:ascii="Times New Roman" w:eastAsia="Times New Roman" w:hAnsi="Times New Roman" w:cs="Times New Roman"/>
          <w:color w:val="000000"/>
          <w:sz w:val="26"/>
          <w:szCs w:val="26"/>
          <w:vertAlign w:val="superscript"/>
          <w:lang w:val="vi-VN"/>
        </w:rPr>
        <w:t>(28)</w:t>
      </w:r>
      <w:r w:rsidRPr="00191837">
        <w:rPr>
          <w:rFonts w:ascii="Times New Roman" w:eastAsia="Times New Roman" w:hAnsi="Times New Roman" w:cs="Times New Roman"/>
          <w:color w:val="000000"/>
          <w:sz w:val="26"/>
          <w:szCs w:val="26"/>
          <w:lang w:val="vi-VN"/>
        </w:rPr>
        <w:t>:</w:t>
      </w:r>
      <w:r>
        <w:rPr>
          <w:rFonts w:ascii="Times New Roman" w:eastAsia="Times New Roman" w:hAnsi="Times New Roman" w:cs="Times New Roman"/>
          <w:color w:val="000000"/>
          <w:sz w:val="26"/>
          <w:szCs w:val="26"/>
        </w:rPr>
        <w:t xml:space="preserve"> </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thu nhập của người kê khai: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thu nhập của vợ (hoặc chồng):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thu nhập của con chưa thành niên: ..............................................</w:t>
      </w:r>
      <w:r>
        <w:rPr>
          <w:rFonts w:ascii="Times New Roman" w:eastAsia="Times New Roman" w:hAnsi="Times New Roman" w:cs="Times New Roman"/>
          <w:color w:val="000000"/>
          <w:sz w:val="26"/>
          <w:szCs w:val="26"/>
          <w:lang w:val="vi-VN"/>
        </w:rPr>
        <w:t>...........................</w:t>
      </w:r>
    </w:p>
    <w:p w:rsidR="00086143" w:rsidRPr="00191837" w:rsidRDefault="00086143" w:rsidP="00086143">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Tổng các khoản thu nhập chung: ..........................................................</w:t>
      </w:r>
      <w:r>
        <w:rPr>
          <w:rFonts w:ascii="Times New Roman" w:eastAsia="Times New Roman" w:hAnsi="Times New Roman" w:cs="Times New Roman"/>
          <w:color w:val="000000"/>
          <w:sz w:val="26"/>
          <w:szCs w:val="26"/>
          <w:lang w:val="vi-VN"/>
        </w:rPr>
        <w:t>...........................</w:t>
      </w:r>
    </w:p>
    <w:p w:rsidR="005C12C7" w:rsidRPr="00191837" w:rsidRDefault="005C12C7" w:rsidP="00EB145E">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III. BIẾN ĐỘNG TÀI SẢN, THU NHẬP; GIẢI TRÌNH NGUỒN GỐC CỦA TÀI SẢN, THU NHẬP TĂNG THÊM </w:t>
      </w:r>
      <w:r w:rsidRPr="00191837">
        <w:rPr>
          <w:rFonts w:ascii="Times New Roman" w:eastAsia="Times New Roman" w:hAnsi="Times New Roman" w:cs="Times New Roman"/>
          <w:b/>
          <w:bCs/>
          <w:color w:val="000000"/>
          <w:sz w:val="26"/>
          <w:szCs w:val="26"/>
          <w:vertAlign w:val="superscript"/>
          <w:lang w:val="vi-VN"/>
        </w:rPr>
        <w:t>(29)</w:t>
      </w:r>
      <w:r w:rsidRPr="00191837">
        <w:rPr>
          <w:rFonts w:ascii="Times New Roman" w:eastAsia="Times New Roman" w:hAnsi="Times New Roman" w:cs="Times New Roman"/>
          <w:b/>
          <w:bCs/>
          <w:color w:val="000000"/>
          <w:sz w:val="26"/>
          <w:szCs w:val="26"/>
          <w:lang w:val="vi-VN"/>
        </w:rPr>
        <w:t> </w:t>
      </w:r>
      <w:r w:rsidRPr="00191837">
        <w:rPr>
          <w:rFonts w:ascii="Times New Roman" w:eastAsia="Times New Roman" w:hAnsi="Times New Roman" w:cs="Times New Roman"/>
          <w:i/>
          <w:iCs/>
          <w:color w:val="000000"/>
          <w:sz w:val="26"/>
          <w:szCs w:val="26"/>
          <w:lang w:val="vi-VN"/>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8"/>
        <w:gridCol w:w="1016"/>
        <w:gridCol w:w="1477"/>
        <w:gridCol w:w="2310"/>
      </w:tblGrid>
      <w:tr w:rsidR="005C12C7" w:rsidRPr="00191837" w:rsidTr="00EB145E">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Tăng </w:t>
            </w:r>
            <w:r w:rsidRPr="00191837">
              <w:rPr>
                <w:rFonts w:ascii="Times New Roman" w:eastAsia="Times New Roman" w:hAnsi="Times New Roman" w:cs="Times New Roman"/>
                <w:b/>
                <w:bCs/>
                <w:color w:val="000000"/>
                <w:sz w:val="26"/>
                <w:szCs w:val="26"/>
                <w:vertAlign w:val="superscript"/>
              </w:rPr>
              <w:t>(30)</w:t>
            </w:r>
            <w:r w:rsidRPr="00191837">
              <w:rPr>
                <w:rFonts w:ascii="Times New Roman" w:eastAsia="Times New Roman" w:hAnsi="Times New Roman" w:cs="Times New Roman"/>
                <w:b/>
                <w:bCs/>
                <w:color w:val="000000"/>
                <w:sz w:val="26"/>
                <w:szCs w:val="26"/>
              </w:rPr>
              <w:t>/giảm </w:t>
            </w:r>
            <w:r w:rsidRPr="00191837">
              <w:rPr>
                <w:rFonts w:ascii="Times New Roman" w:eastAsia="Times New Roman" w:hAnsi="Times New Roman" w:cs="Times New Roman"/>
                <w:b/>
                <w:bCs/>
                <w:color w:val="000000"/>
                <w:sz w:val="26"/>
                <w:szCs w:val="26"/>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Nội dung giải trình nguồn gốc của tài sản tăng thêm và tổng thu nhập</w:t>
            </w:r>
          </w:p>
        </w:tc>
      </w:tr>
      <w:tr w:rsidR="005C12C7" w:rsidRPr="00191837" w:rsidTr="00EB145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C12C7" w:rsidRPr="00191837" w:rsidRDefault="005C12C7" w:rsidP="005C12C7">
            <w:pPr>
              <w:spacing w:after="0" w:line="240" w:lineRule="auto"/>
              <w:rPr>
                <w:rFonts w:ascii="Times New Roman" w:eastAsia="Times New Roman" w:hAnsi="Times New Roman" w:cs="Times New Roman"/>
                <w:color w:val="000000"/>
                <w:sz w:val="26"/>
                <w:szCs w:val="26"/>
              </w:rPr>
            </w:pPr>
          </w:p>
        </w:tc>
      </w:tr>
      <w:tr w:rsidR="005C12C7" w:rsidRPr="00191837" w:rsidTr="00EB145E">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 Quyền sử dụng thực tế đối với đất</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1.1. Đất ở</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1.2. Các loại đất khác</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 Nhà ở, công trình xây dựng</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2.1. Nhà ở</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2.2. Công trình xây dựng khác</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 Tài sản khác gắn liền với đất</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3.1. Cây lâu năm, rừng sản xuất</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3.2. Vật kiến trúc gắn liền với đất</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4. Vàng, kim cương, bạch kim và các kim loại quý, đá quý khác có tổng giá trị từ 50 triệu đồng trở lên</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 Cổ phiếu, trái phiếu, vốn góp, các loại giấy tờ có giá khác mà tổng giá trị từ 50 triệu đồng trở lên (khai theo từng loại):</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6.1. Cổ phiếu</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6.2. Trái phiếu</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6.3. Vốn góp</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6.4. Các loại giấy tờ có giá khác</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 Tài sản khác có giá trị từ 50 triệu đồng trở lên:</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7.1. Tài sản theo quy định của pháp luật phải đăng ký sử dụng và được cấp giấy đăng ký (tầu bay, tàu thủy, thuyền, máy ủi, máy xúc, ô tô, mô tô, xe gắn máy...).</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7.2. Tài sản khác (đồ mỹ nghệ, đồ thờ cúng, bàn ghế, cây cảnh, tranh ảnh, các loại tài sản khác).</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8. Tài sản ở nước ngoài.</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9. Tổng thu nhập giữa hai lần kê khai</w:t>
            </w:r>
            <w:r w:rsidRPr="00191837">
              <w:rPr>
                <w:rFonts w:ascii="Times New Roman" w:eastAsia="Times New Roman" w:hAnsi="Times New Roman" w:cs="Times New Roman"/>
                <w:color w:val="000000"/>
                <w:sz w:val="26"/>
                <w:szCs w:val="26"/>
                <w:vertAlign w:val="superscript"/>
              </w:rPr>
              <w:t>(32)</w:t>
            </w:r>
            <w:r w:rsidRPr="00191837">
              <w:rPr>
                <w:rFonts w:ascii="Times New Roman" w:eastAsia="Times New Roman" w:hAnsi="Times New Roman" w:cs="Times New Roman"/>
                <w:color w:val="000000"/>
                <w:sz w:val="26"/>
                <w:szCs w:val="26"/>
              </w:rPr>
              <w:t>.</w:t>
            </w:r>
          </w:p>
        </w:tc>
        <w:tc>
          <w:tcPr>
            <w:tcW w:w="550" w:type="pct"/>
            <w:tcBorders>
              <w:top w:val="single" w:sz="8" w:space="0" w:color="auto"/>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bl>
    <w:p w:rsidR="005C12C7" w:rsidRPr="00191837" w:rsidRDefault="005C12C7" w:rsidP="00EB145E">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w:t>
      </w:r>
    </w:p>
    <w:tbl>
      <w:tblPr>
        <w:tblW w:w="9815" w:type="dxa"/>
        <w:tblCellSpacing w:w="0" w:type="dxa"/>
        <w:shd w:val="clear" w:color="auto" w:fill="FFFFFF"/>
        <w:tblCellMar>
          <w:left w:w="0" w:type="dxa"/>
          <w:right w:w="0" w:type="dxa"/>
        </w:tblCellMar>
        <w:tblLook w:val="04A0" w:firstRow="1" w:lastRow="0" w:firstColumn="1" w:lastColumn="0" w:noHBand="0" w:noVBand="1"/>
      </w:tblPr>
      <w:tblGrid>
        <w:gridCol w:w="5387"/>
        <w:gridCol w:w="4428"/>
      </w:tblGrid>
      <w:tr w:rsidR="005C12C7" w:rsidRPr="00191837" w:rsidTr="00710281">
        <w:trPr>
          <w:tblCellSpacing w:w="0" w:type="dxa"/>
        </w:trPr>
        <w:tc>
          <w:tcPr>
            <w:tcW w:w="5387" w:type="dxa"/>
            <w:shd w:val="clear" w:color="auto" w:fill="FFFFFF"/>
            <w:tcMar>
              <w:top w:w="0" w:type="dxa"/>
              <w:left w:w="108" w:type="dxa"/>
              <w:bottom w:w="0" w:type="dxa"/>
              <w:right w:w="108" w:type="dxa"/>
            </w:tcMar>
            <w:hideMark/>
          </w:tcPr>
          <w:p w:rsidR="005C12C7" w:rsidRDefault="005C12C7" w:rsidP="005C12C7">
            <w:pPr>
              <w:shd w:val="clear" w:color="auto" w:fill="FFFFFF"/>
              <w:spacing w:before="120" w:after="120" w:line="234" w:lineRule="atLeast"/>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000000"/>
                <w:sz w:val="26"/>
                <w:szCs w:val="26"/>
              </w:rPr>
              <w:t xml:space="preserve">      TP HCM, ngày ………………………     </w:t>
            </w:r>
            <w:r w:rsidRPr="00191837">
              <w:rPr>
                <w:rFonts w:ascii="Times New Roman" w:eastAsia="Times New Roman" w:hAnsi="Times New Roman" w:cs="Times New Roman"/>
                <w:i/>
                <w:iCs/>
                <w:color w:val="000000"/>
                <w:sz w:val="26"/>
                <w:szCs w:val="26"/>
              </w:rPr>
              <w:br/>
            </w:r>
            <w:r>
              <w:rPr>
                <w:rFonts w:ascii="Times New Roman" w:eastAsia="Times New Roman" w:hAnsi="Times New Roman" w:cs="Times New Roman"/>
                <w:b/>
                <w:bCs/>
                <w:color w:val="000000"/>
                <w:sz w:val="26"/>
                <w:szCs w:val="26"/>
              </w:rPr>
              <w:t xml:space="preserve">       </w:t>
            </w:r>
            <w:r w:rsidR="005556C0">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r w:rsidRPr="00191837">
              <w:rPr>
                <w:rFonts w:ascii="Times New Roman" w:eastAsia="Times New Roman" w:hAnsi="Times New Roman" w:cs="Times New Roman"/>
                <w:b/>
                <w:bCs/>
                <w:color w:val="000000"/>
                <w:sz w:val="26"/>
                <w:szCs w:val="26"/>
              </w:rPr>
              <w:t>NGƯỜI NHẬN BẢN KÊ KHAI</w:t>
            </w:r>
          </w:p>
          <w:p w:rsidR="00E959ED" w:rsidRDefault="00E959ED" w:rsidP="00E959ED">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TL. GIÁM ĐỐC</w:t>
            </w:r>
          </w:p>
          <w:p w:rsidR="00E959ED" w:rsidRDefault="00E959ED" w:rsidP="00E959ED">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KT. TRƯỞNG PHÒNG</w:t>
            </w:r>
            <w:r w:rsidRPr="00710281">
              <w:rPr>
                <w:rFonts w:ascii="Times New Roman" w:eastAsia="Times New Roman" w:hAnsi="Times New Roman" w:cs="Times New Roman"/>
                <w:b/>
                <w:bCs/>
                <w:color w:val="000000"/>
                <w:sz w:val="26"/>
                <w:szCs w:val="26"/>
              </w:rPr>
              <w:t xml:space="preserve"> </w:t>
            </w:r>
            <w:r w:rsidRPr="00710281">
              <w:rPr>
                <w:rFonts w:ascii="Times New Roman" w:eastAsia="Times New Roman" w:hAnsi="Times New Roman" w:cs="Times New Roman"/>
                <w:b/>
                <w:bCs/>
                <w:color w:val="000000"/>
                <w:sz w:val="26"/>
                <w:szCs w:val="26"/>
              </w:rPr>
              <w:t>TỔ CHỨC CÁN BỘ</w:t>
            </w:r>
          </w:p>
          <w:p w:rsidR="005C12C7" w:rsidRPr="00710281" w:rsidRDefault="005C12C7" w:rsidP="00E959ED">
            <w:pPr>
              <w:shd w:val="clear" w:color="auto" w:fill="FFFFFF"/>
              <w:spacing w:after="0" w:line="240" w:lineRule="auto"/>
              <w:ind w:right="-108"/>
              <w:jc w:val="center"/>
              <w:rPr>
                <w:rFonts w:ascii="Times New Roman" w:eastAsia="Times New Roman" w:hAnsi="Times New Roman" w:cs="Times New Roman"/>
                <w:b/>
                <w:bCs/>
                <w:color w:val="000000"/>
                <w:sz w:val="26"/>
                <w:szCs w:val="26"/>
              </w:rPr>
            </w:pPr>
            <w:r w:rsidRPr="00710281">
              <w:rPr>
                <w:rFonts w:ascii="Times New Roman" w:eastAsia="Times New Roman" w:hAnsi="Times New Roman" w:cs="Times New Roman"/>
                <w:b/>
                <w:bCs/>
                <w:color w:val="000000"/>
                <w:sz w:val="26"/>
                <w:szCs w:val="26"/>
              </w:rPr>
              <w:t>PHÓ TRƯỞNG PHÒNG</w:t>
            </w:r>
          </w:p>
          <w:p w:rsidR="005C12C7" w:rsidRDefault="005C12C7" w:rsidP="005C12C7">
            <w:pPr>
              <w:shd w:val="clear" w:color="auto" w:fill="FFFFFF"/>
              <w:spacing w:before="120" w:after="120" w:line="234" w:lineRule="atLeast"/>
              <w:ind w:left="-250" w:firstLine="250"/>
              <w:jc w:val="center"/>
              <w:rPr>
                <w:rFonts w:ascii="Times New Roman" w:eastAsia="Times New Roman" w:hAnsi="Times New Roman" w:cs="Times New Roman"/>
                <w:color w:val="000000"/>
                <w:sz w:val="26"/>
                <w:szCs w:val="26"/>
              </w:rPr>
            </w:pPr>
            <w:bookmarkStart w:id="0" w:name="_GoBack"/>
            <w:bookmarkEnd w:id="0"/>
          </w:p>
          <w:p w:rsidR="005C12C7" w:rsidRDefault="005C12C7" w:rsidP="005C12C7">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5C12C7" w:rsidRDefault="005C12C7" w:rsidP="005C12C7">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5C12C7" w:rsidRDefault="005C12C7" w:rsidP="005C12C7">
            <w:pPr>
              <w:shd w:val="clear" w:color="auto" w:fill="FFFFFF"/>
              <w:spacing w:before="120" w:after="120" w:line="234" w:lineRule="atLeast"/>
              <w:jc w:val="center"/>
              <w:rPr>
                <w:rFonts w:ascii="Times New Roman" w:eastAsia="Times New Roman" w:hAnsi="Times New Roman" w:cs="Times New Roman"/>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872736" w:rsidRDefault="00872736"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5556C0" w:rsidRDefault="005556C0"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5556C0" w:rsidRDefault="005556C0"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5C12C7" w:rsidRPr="006444FE" w:rsidRDefault="005C12C7" w:rsidP="005C12C7">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 xml:space="preserve"> </w:t>
            </w:r>
          </w:p>
        </w:tc>
        <w:tc>
          <w:tcPr>
            <w:tcW w:w="4428" w:type="dxa"/>
            <w:shd w:val="clear" w:color="auto" w:fill="FFFFFF"/>
            <w:tcMar>
              <w:top w:w="0" w:type="dxa"/>
              <w:left w:w="108" w:type="dxa"/>
              <w:bottom w:w="0" w:type="dxa"/>
              <w:right w:w="108" w:type="dxa"/>
            </w:tcMar>
            <w:hideMark/>
          </w:tcPr>
          <w:p w:rsidR="005C12C7" w:rsidRPr="00191837" w:rsidRDefault="005C12C7" w:rsidP="005C12C7">
            <w:pPr>
              <w:shd w:val="clear" w:color="auto" w:fill="FFFFFF"/>
              <w:spacing w:before="120" w:after="24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lastRenderedPageBreak/>
              <w:t>TP HCM,</w:t>
            </w:r>
            <w:r w:rsidRPr="00191837">
              <w:rPr>
                <w:rFonts w:ascii="Times New Roman" w:eastAsia="Times New Roman" w:hAnsi="Times New Roman" w:cs="Times New Roman"/>
                <w:i/>
                <w:iCs/>
                <w:color w:val="000000"/>
                <w:sz w:val="26"/>
                <w:szCs w:val="26"/>
              </w:rPr>
              <w:t xml:space="preserve"> ngày....</w:t>
            </w:r>
            <w:r>
              <w:rPr>
                <w:rFonts w:ascii="Times New Roman" w:eastAsia="Times New Roman" w:hAnsi="Times New Roman" w:cs="Times New Roman"/>
                <w:i/>
                <w:iCs/>
                <w:color w:val="000000"/>
                <w:sz w:val="26"/>
                <w:szCs w:val="26"/>
              </w:rPr>
              <w:t xml:space="preserve"> </w:t>
            </w:r>
            <w:r w:rsidRPr="00191837">
              <w:rPr>
                <w:rFonts w:ascii="Times New Roman" w:eastAsia="Times New Roman" w:hAnsi="Times New Roman" w:cs="Times New Roman"/>
                <w:i/>
                <w:iCs/>
                <w:color w:val="000000"/>
                <w:sz w:val="26"/>
                <w:szCs w:val="26"/>
              </w:rPr>
              <w:t>tháng</w:t>
            </w:r>
            <w:r>
              <w:rPr>
                <w:rFonts w:ascii="Times New Roman" w:eastAsia="Times New Roman" w:hAnsi="Times New Roman" w:cs="Times New Roman"/>
                <w:i/>
                <w:iCs/>
                <w:color w:val="000000"/>
                <w:sz w:val="26"/>
                <w:szCs w:val="26"/>
              </w:rPr>
              <w:t xml:space="preserve"> 12 </w:t>
            </w:r>
            <w:r w:rsidRPr="00191837">
              <w:rPr>
                <w:rFonts w:ascii="Times New Roman" w:eastAsia="Times New Roman" w:hAnsi="Times New Roman" w:cs="Times New Roman"/>
                <w:i/>
                <w:iCs/>
                <w:color w:val="000000"/>
                <w:sz w:val="26"/>
                <w:szCs w:val="26"/>
              </w:rPr>
              <w:t>năm</w:t>
            </w:r>
            <w:r>
              <w:rPr>
                <w:rFonts w:ascii="Times New Roman" w:eastAsia="Times New Roman" w:hAnsi="Times New Roman" w:cs="Times New Roman"/>
                <w:i/>
                <w:iCs/>
                <w:color w:val="000000"/>
                <w:sz w:val="26"/>
                <w:szCs w:val="26"/>
              </w:rPr>
              <w:t xml:space="preserve"> 2023</w:t>
            </w:r>
            <w:r w:rsidRPr="00191837">
              <w:rPr>
                <w:rFonts w:ascii="Times New Roman" w:eastAsia="Times New Roman" w:hAnsi="Times New Roman" w:cs="Times New Roman"/>
                <w:i/>
                <w:iCs/>
                <w:color w:val="000000"/>
                <w:sz w:val="26"/>
                <w:szCs w:val="26"/>
              </w:rPr>
              <w:br/>
            </w:r>
            <w:r w:rsidRPr="00191837">
              <w:rPr>
                <w:rFonts w:ascii="Times New Roman" w:eastAsia="Times New Roman" w:hAnsi="Times New Roman" w:cs="Times New Roman"/>
                <w:b/>
                <w:bCs/>
                <w:color w:val="000000"/>
                <w:sz w:val="26"/>
                <w:szCs w:val="26"/>
              </w:rPr>
              <w:t>NGƯỜI KÊ KHAI TÀI SẢN</w:t>
            </w:r>
            <w:r w:rsidRPr="00191837">
              <w:rPr>
                <w:rFonts w:ascii="Times New Roman" w:eastAsia="Times New Roman" w:hAnsi="Times New Roman" w:cs="Times New Roman"/>
                <w:b/>
                <w:bCs/>
                <w:color w:val="000000"/>
                <w:sz w:val="26"/>
                <w:szCs w:val="26"/>
              </w:rPr>
              <w:br/>
            </w:r>
            <w:r w:rsidRPr="00191837">
              <w:rPr>
                <w:rFonts w:ascii="Times New Roman" w:eastAsia="Times New Roman" w:hAnsi="Times New Roman" w:cs="Times New Roman"/>
                <w:i/>
                <w:iCs/>
                <w:color w:val="000000"/>
                <w:sz w:val="26"/>
                <w:szCs w:val="26"/>
              </w:rPr>
              <w:t>(Ký, ghi rõ họ tên)</w:t>
            </w:r>
          </w:p>
        </w:tc>
      </w:tr>
    </w:tbl>
    <w:p w:rsidR="005C12C7" w:rsidRPr="00191837" w:rsidRDefault="005C12C7" w:rsidP="00EB145E">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p w:rsidR="005C12C7" w:rsidRPr="00191837" w:rsidRDefault="005C12C7" w:rsidP="00EB145E">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B. HƯỚNG DẪN KÊ KHAI TÀI SẢN, THU NHẬP</w:t>
      </w:r>
    </w:p>
    <w:p w:rsidR="005C12C7" w:rsidRPr="00191837" w:rsidRDefault="005C12C7" w:rsidP="00EB145E">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 GHI CHÚ CHUNG</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 Ghi ngày hoàn thành việc kê khai.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II. THÔNG TIN CHUNG</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 Ghi số căn cước công dân. Nếu chưa được cấp thẻ căn cước công dân thì ghi số chứng minh thư (nhân dân/quân nhân/công an) và ghi rõ ngày cấp và nơi cấp.</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III. THÔNG TIN MÔ TẢ VỀ TÀI SẢN</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(5) Tài sản phải kê khai là tài sản hiện có thuộc quyền sở hữu, quyền sử dụng của người kê khai, của vợ hoặc chồng và con đẻ, con nuôi (nếu có) chưa thành niên theo quy định của pháp luật.</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(8) Ghi cụ thể số nhà (nếu có), ngõ, ngách, khu phố, thôn, xóm, bản; xã, phường, thị trấn; quận, huyện, thị xã, thành phố thuộc tỉnh; tỉnh, thành phố trực thuộc trung ương.</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(9) Ghi diện tích đất (m</w:t>
      </w:r>
      <w:r w:rsidRPr="00191837">
        <w:rPr>
          <w:rFonts w:ascii="Times New Roman" w:eastAsia="Times New Roman" w:hAnsi="Times New Roman" w:cs="Times New Roman"/>
          <w:color w:val="000000"/>
          <w:sz w:val="26"/>
          <w:szCs w:val="26"/>
          <w:vertAlign w:val="superscript"/>
          <w:lang w:val="vi-VN"/>
        </w:rPr>
        <w:t>2</w:t>
      </w:r>
      <w:r w:rsidRPr="00191837">
        <w:rPr>
          <w:rFonts w:ascii="Times New Roman" w:eastAsia="Times New Roman" w:hAnsi="Times New Roman" w:cs="Times New Roman"/>
          <w:color w:val="000000"/>
          <w:sz w:val="26"/>
          <w:szCs w:val="26"/>
          <w:lang w:val="vi-VN"/>
        </w:rPr>
        <w:t>) theo giấy chứng nhận quyền sử dụng đất hoặc diện tích đo thực tế (nếu chưa có giấy chứng nhận quyền sử dụng đất).</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 xml:space="preserve">(10)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w:t>
      </w:r>
      <w:r w:rsidRPr="00191837">
        <w:rPr>
          <w:rFonts w:ascii="Times New Roman" w:eastAsia="Times New Roman" w:hAnsi="Times New Roman" w:cs="Times New Roman"/>
          <w:color w:val="000000"/>
          <w:sz w:val="26"/>
          <w:szCs w:val="26"/>
          <w:lang w:val="vi-VN"/>
        </w:rPr>
        <w:lastRenderedPageBreak/>
        <w:t>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(13) Kê khai các loại đất có mục đích sử dụng không phải là đất ở theo quy định của Luật Đất đai.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(14) Ghi “căn hộ” nếu là căn hộ trong nhà tập thể, chung cư; ghi “nhà ở riêng lẻ” nếu là nhà được xây dựng trên thửa đất riêng biệt.</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(15) Ghi tổng diện tích (m</w:t>
      </w:r>
      <w:r w:rsidRPr="00191837">
        <w:rPr>
          <w:rFonts w:ascii="Times New Roman" w:eastAsia="Times New Roman" w:hAnsi="Times New Roman" w:cs="Times New Roman"/>
          <w:color w:val="000000"/>
          <w:sz w:val="26"/>
          <w:szCs w:val="26"/>
          <w:vertAlign w:val="superscript"/>
          <w:lang w:val="vi-VN"/>
        </w:rPr>
        <w:t>2</w:t>
      </w:r>
      <w:r w:rsidRPr="00191837">
        <w:rPr>
          <w:rFonts w:ascii="Times New Roman" w:eastAsia="Times New Roman" w:hAnsi="Times New Roman" w:cs="Times New Roman"/>
          <w:color w:val="000000"/>
          <w:sz w:val="26"/>
          <w:szCs w:val="26"/>
          <w:lang w:val="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(16) Công trình xây dựng khác là công trình xây dựng không phải nhà ở.</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(17) Kê khai những tài sản gắn liền với đất mà có tổng giá trị mỗi loại ước tính từ 50 triệu trở lên.</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(19) Rừng sản xuất là rừng trồng.</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(20) Ghi các loại vàng, kim cương, bạch kim và các kim loại quý, đá quý khác có tổng giá trị từ 50 triệu đồng trở lên.</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(22) Ghi từng hình thức góp vốn đầu tư kinh doanh, cả trực tiếp và gián tiếp.</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(23) Các loại giấy tờ có giá khác như chứng chỉ quỹ, kỳ phiếu, séc,...</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(25) Các loại tài sản khác như cây cảnh, bàn ghế, tranh ảnh và các loại tài sản khác mà giá trị quy đổi mỗi loại từ 50 triệu đồng trở lên.</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lastRenderedPageBreak/>
        <w:t>(26) Kê khai tài sản ở nước ngoài phải kê khai tất cả loại tài sản nằm ngoài lãnh thổ Việt Nam, tương tự mục 1 đến mục 7 của Phần II và nêu rõ tài sản đang ở nước nào.</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lang w:val="vi-VN"/>
        </w:rPr>
        <w:t>IV. BIẾN ĐỘNG TÀI SẢN, THU NHẬP; GIẢI TRÌNH NGUỒN GỐC TÀI SẢN, THU NHẬP TĂNG THÊM</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(32) Ghi tổng thu nhập giữa 02 lần kê khai vào cột “giá trị tài sản, thu nhập” và ghi rõ từng khoản thu nhập có được trong kỳ kê khai.</w:t>
      </w:r>
    </w:p>
    <w:p w:rsidR="005C12C7" w:rsidRPr="00191837" w:rsidRDefault="005C12C7" w:rsidP="0071028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Ví dụ: Trong thời kỳ từ 16/12/2019 đến 15/12/2020, ông A bán một thửa đất ở 100 m</w:t>
      </w:r>
      <w:r w:rsidRPr="00191837">
        <w:rPr>
          <w:rFonts w:ascii="Times New Roman" w:eastAsia="Times New Roman" w:hAnsi="Times New Roman" w:cs="Times New Roman"/>
          <w:color w:val="000000"/>
          <w:sz w:val="26"/>
          <w:szCs w:val="26"/>
          <w:vertAlign w:val="superscript"/>
          <w:lang w:val="vi-VN"/>
        </w:rPr>
        <w:t>2</w:t>
      </w:r>
      <w:r w:rsidRPr="00191837">
        <w:rPr>
          <w:rFonts w:ascii="Times New Roman" w:eastAsia="Times New Roman" w:hAnsi="Times New Roman" w:cs="Times New Roman"/>
          <w:color w:val="000000"/>
          <w:sz w:val="26"/>
          <w:szCs w:val="26"/>
          <w:lang w:val="vi-VN"/>
        </w:rPr>
        <w:t> ở địa chỉ B, giá trị của thửa đất lúc mua là 500 triệu, thu được 4 tỷ đồng; ông A sử dụng tiền bán thửa đất trên mua 01 căn hộ 100 m</w:t>
      </w:r>
      <w:r w:rsidRPr="00191837">
        <w:rPr>
          <w:rFonts w:ascii="Times New Roman" w:eastAsia="Times New Roman" w:hAnsi="Times New Roman" w:cs="Times New Roman"/>
          <w:color w:val="000000"/>
          <w:sz w:val="26"/>
          <w:szCs w:val="26"/>
          <w:vertAlign w:val="superscript"/>
          <w:lang w:val="vi-VN"/>
        </w:rPr>
        <w:t>2</w:t>
      </w:r>
      <w:r w:rsidRPr="00191837">
        <w:rPr>
          <w:rFonts w:ascii="Times New Roman" w:eastAsia="Times New Roman" w:hAnsi="Times New Roman" w:cs="Times New Roman"/>
          <w:color w:val="000000"/>
          <w:sz w:val="26"/>
          <w:szCs w:val="26"/>
          <w:lang w:val="vi-VN"/>
        </w:rPr>
        <w:t>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5C12C7" w:rsidRPr="00191837" w:rsidRDefault="005C12C7" w:rsidP="00EB145E">
      <w:pPr>
        <w:shd w:val="clear" w:color="auto" w:fill="FFFFFF"/>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lang w:val="vi-VN"/>
        </w:rPr>
        <w:t>Ông A sẽ ghi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5"/>
        <w:gridCol w:w="1385"/>
        <w:gridCol w:w="1477"/>
        <w:gridCol w:w="2494"/>
      </w:tblGrid>
      <w:tr w:rsidR="005C12C7" w:rsidRPr="00191837" w:rsidTr="00EB145E">
        <w:trPr>
          <w:tblCellSpacing w:w="0" w:type="dxa"/>
        </w:trPr>
        <w:tc>
          <w:tcPr>
            <w:tcW w:w="2000" w:type="pct"/>
            <w:vMerge w:val="restart"/>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Loại tài sản, thu nhập</w:t>
            </w:r>
          </w:p>
        </w:tc>
        <w:tc>
          <w:tcPr>
            <w:tcW w:w="1550" w:type="pct"/>
            <w:gridSpan w:val="2"/>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Tăng/giảm</w:t>
            </w:r>
          </w:p>
        </w:tc>
        <w:tc>
          <w:tcPr>
            <w:tcW w:w="1350" w:type="pct"/>
            <w:vMerge w:val="restart"/>
            <w:tcBorders>
              <w:top w:val="single" w:sz="8" w:space="0" w:color="auto"/>
              <w:left w:val="single" w:sz="8" w:space="0" w:color="auto"/>
              <w:bottom w:val="nil"/>
              <w:right w:val="single" w:sz="8" w:space="0" w:color="auto"/>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Nội dung giải trình nguồn gốc tài sản tăng thêm và tổng thu nhập</w:t>
            </w:r>
          </w:p>
        </w:tc>
      </w:tr>
      <w:tr w:rsidR="005C12C7" w:rsidRPr="00191837" w:rsidTr="00EB145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after="0" w:line="240" w:lineRule="auto"/>
              <w:rPr>
                <w:rFonts w:ascii="Times New Roman" w:eastAsia="Times New Roman" w:hAnsi="Times New Roman" w:cs="Times New Roman"/>
                <w:color w:val="000000"/>
                <w:sz w:val="26"/>
                <w:szCs w:val="26"/>
              </w:rPr>
            </w:pPr>
          </w:p>
        </w:tc>
        <w:tc>
          <w:tcPr>
            <w:tcW w:w="750" w:type="pct"/>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Số lượng tài sản</w:t>
            </w:r>
          </w:p>
        </w:tc>
        <w:tc>
          <w:tcPr>
            <w:tcW w:w="800" w:type="pct"/>
            <w:tcBorders>
              <w:top w:val="single" w:sz="8" w:space="0" w:color="auto"/>
              <w:left w:val="single" w:sz="8" w:space="0" w:color="auto"/>
              <w:bottom w:val="nil"/>
              <w:right w:val="nil"/>
            </w:tcBorders>
            <w:shd w:val="clear" w:color="auto" w:fill="FFFFFF"/>
            <w:vAlign w:val="center"/>
            <w:hideMark/>
          </w:tcPr>
          <w:p w:rsidR="005C12C7" w:rsidRPr="00191837" w:rsidRDefault="005C12C7" w:rsidP="005C12C7">
            <w:pPr>
              <w:spacing w:before="120" w:after="120" w:line="234" w:lineRule="atLeast"/>
              <w:jc w:val="center"/>
              <w:rPr>
                <w:rFonts w:ascii="Times New Roman" w:eastAsia="Times New Roman" w:hAnsi="Times New Roman" w:cs="Times New Roman"/>
                <w:color w:val="000000"/>
                <w:sz w:val="26"/>
                <w:szCs w:val="26"/>
              </w:rPr>
            </w:pPr>
            <w:r w:rsidRPr="00191837">
              <w:rPr>
                <w:rFonts w:ascii="Times New Roman" w:eastAsia="Times New Roman" w:hAnsi="Times New Roman" w:cs="Times New Roman"/>
                <w:b/>
                <w:bCs/>
                <w:color w:val="000000"/>
                <w:sz w:val="26"/>
                <w:szCs w:val="26"/>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C12C7" w:rsidRPr="00191837" w:rsidRDefault="005C12C7" w:rsidP="005C12C7">
            <w:pPr>
              <w:spacing w:after="0" w:line="240" w:lineRule="auto"/>
              <w:rPr>
                <w:rFonts w:ascii="Times New Roman" w:eastAsia="Times New Roman" w:hAnsi="Times New Roman" w:cs="Times New Roman"/>
                <w:color w:val="000000"/>
                <w:sz w:val="26"/>
                <w:szCs w:val="26"/>
              </w:rPr>
            </w:pPr>
          </w:p>
        </w:tc>
      </w:tr>
      <w:tr w:rsidR="005C12C7" w:rsidRPr="00191837" w:rsidTr="00EB145E">
        <w:trPr>
          <w:tblCellSpacing w:w="0" w:type="dxa"/>
        </w:trPr>
        <w:tc>
          <w:tcPr>
            <w:tcW w:w="20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 Quyền sử dụng đất</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1.1/Đất ở</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 Bán thửa đất B</w:t>
            </w:r>
          </w:p>
        </w:tc>
        <w:tc>
          <w:tcPr>
            <w:tcW w:w="750" w:type="pct"/>
            <w:tcBorders>
              <w:top w:val="single" w:sz="8" w:space="0" w:color="auto"/>
              <w:left w:val="single" w:sz="8" w:space="0" w:color="auto"/>
              <w:bottom w:val="nil"/>
              <w:right w:val="nil"/>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lastRenderedPageBreak/>
              <w:t>- 100m</w:t>
            </w:r>
            <w:r w:rsidRPr="00191837">
              <w:rPr>
                <w:rFonts w:ascii="Times New Roman" w:eastAsia="Times New Roman" w:hAnsi="Times New Roman" w:cs="Times New Roman"/>
                <w:color w:val="000000"/>
                <w:sz w:val="26"/>
                <w:szCs w:val="26"/>
                <w:vertAlign w:val="superscript"/>
              </w:rPr>
              <w:t>2</w:t>
            </w:r>
          </w:p>
        </w:tc>
        <w:tc>
          <w:tcPr>
            <w:tcW w:w="800" w:type="pct"/>
            <w:tcBorders>
              <w:top w:val="single" w:sz="8" w:space="0" w:color="auto"/>
              <w:left w:val="single" w:sz="8" w:space="0" w:color="auto"/>
              <w:bottom w:val="nil"/>
              <w:right w:val="nil"/>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500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Giảm do bán</w:t>
            </w:r>
          </w:p>
        </w:tc>
      </w:tr>
      <w:tr w:rsidR="005C12C7" w:rsidRPr="00191837" w:rsidTr="00EB145E">
        <w:trPr>
          <w:tblCellSpacing w:w="0" w:type="dxa"/>
        </w:trPr>
        <w:tc>
          <w:tcPr>
            <w:tcW w:w="20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 Nhà ở, công trình xây dựng</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2.1. Nhà ở</w:t>
            </w:r>
          </w:p>
          <w:p w:rsidR="005C12C7" w:rsidRPr="00191837" w:rsidRDefault="005C12C7" w:rsidP="005C12C7">
            <w:pPr>
              <w:spacing w:before="120" w:after="24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Mua căn hộ tại chung cư C</w:t>
            </w:r>
          </w:p>
        </w:tc>
        <w:tc>
          <w:tcPr>
            <w:tcW w:w="750" w:type="pct"/>
            <w:tcBorders>
              <w:top w:val="single" w:sz="8" w:space="0" w:color="auto"/>
              <w:left w:val="single" w:sz="8" w:space="0" w:color="auto"/>
              <w:bottom w:val="nil"/>
              <w:right w:val="nil"/>
            </w:tcBorders>
            <w:shd w:val="clear" w:color="auto" w:fill="FFFFFF"/>
            <w:vAlign w:val="bottom"/>
            <w:hideMark/>
          </w:tcPr>
          <w:p w:rsidR="005C12C7" w:rsidRPr="00191837" w:rsidRDefault="005C12C7" w:rsidP="005C12C7">
            <w:pPr>
              <w:spacing w:before="120" w:after="24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+ 100 m</w:t>
            </w:r>
            <w:r w:rsidRPr="00191837">
              <w:rPr>
                <w:rFonts w:ascii="Times New Roman" w:eastAsia="Times New Roman" w:hAnsi="Times New Roman" w:cs="Times New Roman"/>
                <w:color w:val="000000"/>
                <w:sz w:val="26"/>
                <w:szCs w:val="26"/>
                <w:vertAlign w:val="superscript"/>
              </w:rPr>
              <w:t>2</w:t>
            </w:r>
          </w:p>
        </w:tc>
        <w:tc>
          <w:tcPr>
            <w:tcW w:w="800" w:type="pct"/>
            <w:tcBorders>
              <w:top w:val="single" w:sz="8" w:space="0" w:color="auto"/>
              <w:left w:val="single" w:sz="8" w:space="0" w:color="auto"/>
              <w:bottom w:val="nil"/>
              <w:right w:val="nil"/>
            </w:tcBorders>
            <w:shd w:val="clear" w:color="auto" w:fill="FFFFFF"/>
            <w:vAlign w:val="bottom"/>
            <w:hideMark/>
          </w:tcPr>
          <w:p w:rsidR="005C12C7" w:rsidRPr="00191837" w:rsidRDefault="005C12C7" w:rsidP="005C12C7">
            <w:pPr>
              <w:spacing w:before="120" w:after="24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3.500 triệu</w:t>
            </w:r>
          </w:p>
        </w:tc>
        <w:tc>
          <w:tcPr>
            <w:tcW w:w="1350" w:type="pct"/>
            <w:tcBorders>
              <w:top w:val="single" w:sz="8" w:space="0" w:color="auto"/>
              <w:left w:val="single" w:sz="8" w:space="0" w:color="auto"/>
              <w:bottom w:val="nil"/>
              <w:right w:val="single" w:sz="8" w:space="0" w:color="auto"/>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Mua nhà từ tiền bán thửa đất B</w:t>
            </w:r>
          </w:p>
        </w:tc>
      </w:tr>
      <w:tr w:rsidR="005C12C7" w:rsidRPr="00191837" w:rsidTr="00EB145E">
        <w:trPr>
          <w:tblCellSpacing w:w="0" w:type="dxa"/>
        </w:trPr>
        <w:tc>
          <w:tcPr>
            <w:tcW w:w="20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3. Tài sản khác gắn liền với đất</w:t>
            </w:r>
          </w:p>
        </w:tc>
        <w:tc>
          <w:tcPr>
            <w:tcW w:w="75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350" w:type="pct"/>
            <w:tcBorders>
              <w:top w:val="single" w:sz="8" w:space="0" w:color="auto"/>
              <w:left w:val="single" w:sz="8" w:space="0" w:color="auto"/>
              <w:bottom w:val="nil"/>
              <w:right w:val="single" w:sz="8" w:space="0" w:color="auto"/>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r w:rsidR="005C12C7" w:rsidRPr="00191837" w:rsidTr="00EB145E">
        <w:trPr>
          <w:tblCellSpacing w:w="0" w:type="dxa"/>
        </w:trPr>
        <w:tc>
          <w:tcPr>
            <w:tcW w:w="20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350" w:type="pct"/>
            <w:tcBorders>
              <w:top w:val="single" w:sz="8" w:space="0" w:color="auto"/>
              <w:left w:val="single" w:sz="8" w:space="0" w:color="auto"/>
              <w:bottom w:val="nil"/>
              <w:right w:val="single" w:sz="8" w:space="0" w:color="auto"/>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r w:rsidR="005C12C7" w:rsidRPr="00191837" w:rsidTr="00EB145E">
        <w:trPr>
          <w:tblCellSpacing w:w="0" w:type="dxa"/>
        </w:trPr>
        <w:tc>
          <w:tcPr>
            <w:tcW w:w="20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Gửi tiết kiệm tại ngân hàng D</w:t>
            </w:r>
          </w:p>
        </w:tc>
        <w:tc>
          <w:tcPr>
            <w:tcW w:w="75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+ 01 Sổ tiết kiệm</w:t>
            </w:r>
          </w:p>
        </w:tc>
        <w:tc>
          <w:tcPr>
            <w:tcW w:w="800" w:type="pct"/>
            <w:tcBorders>
              <w:top w:val="single" w:sz="8" w:space="0" w:color="auto"/>
              <w:left w:val="single" w:sz="8" w:space="0" w:color="auto"/>
              <w:bottom w:val="nil"/>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500 triệu</w:t>
            </w:r>
          </w:p>
        </w:tc>
        <w:tc>
          <w:tcPr>
            <w:tcW w:w="1350" w:type="pct"/>
            <w:tcBorders>
              <w:top w:val="single" w:sz="8" w:space="0" w:color="auto"/>
              <w:left w:val="single" w:sz="8" w:space="0" w:color="auto"/>
              <w:bottom w:val="nil"/>
              <w:right w:val="single" w:sz="8" w:space="0" w:color="auto"/>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Tiết kiệm từ thu nhập</w:t>
            </w:r>
          </w:p>
        </w:tc>
      </w:tr>
      <w:tr w:rsidR="005C12C7" w:rsidRPr="00191837" w:rsidTr="00EB145E">
        <w:trPr>
          <w:tblCellSpacing w:w="0" w:type="dxa"/>
        </w:trPr>
        <w:tc>
          <w:tcPr>
            <w:tcW w:w="2000" w:type="pct"/>
            <w:tcBorders>
              <w:top w:val="single" w:sz="8" w:space="0" w:color="auto"/>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350" w:type="pct"/>
            <w:tcBorders>
              <w:top w:val="single" w:sz="8" w:space="0" w:color="auto"/>
              <w:left w:val="single" w:sz="8" w:space="0" w:color="auto"/>
              <w:bottom w:val="single" w:sz="8" w:space="0" w:color="auto"/>
              <w:right w:val="single" w:sz="8" w:space="0" w:color="auto"/>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r w:rsidR="005C12C7" w:rsidRPr="00191837" w:rsidTr="00EB145E">
        <w:trPr>
          <w:tblCellSpacing w:w="0" w:type="dxa"/>
        </w:trPr>
        <w:tc>
          <w:tcPr>
            <w:tcW w:w="2000" w:type="pct"/>
            <w:tcBorders>
              <w:top w:val="nil"/>
              <w:left w:val="single" w:sz="8" w:space="0" w:color="auto"/>
              <w:bottom w:val="single" w:sz="8" w:space="0" w:color="auto"/>
              <w:right w:val="nil"/>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 Tài sản khác có giá trị từ 50 triệu đồng trở lên, bao gồm:</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7.1. Tài sản theo quy định của pháp luật phải đăng ký sử dụng và được cấp giấy đăng ký</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Mua ô tô, số ĐK: 18E-033.55</w:t>
            </w:r>
          </w:p>
        </w:tc>
        <w:tc>
          <w:tcPr>
            <w:tcW w:w="750" w:type="pct"/>
            <w:tcBorders>
              <w:top w:val="nil"/>
              <w:left w:val="single" w:sz="8" w:space="0" w:color="auto"/>
              <w:bottom w:val="single" w:sz="8" w:space="0" w:color="auto"/>
              <w:right w:val="nil"/>
            </w:tcBorders>
            <w:shd w:val="clear" w:color="auto" w:fill="FFFFFF"/>
            <w:vAlign w:val="center"/>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+ 01</w:t>
            </w:r>
          </w:p>
        </w:tc>
        <w:tc>
          <w:tcPr>
            <w:tcW w:w="800" w:type="pct"/>
            <w:tcBorders>
              <w:top w:val="nil"/>
              <w:left w:val="single" w:sz="8" w:space="0" w:color="auto"/>
              <w:bottom w:val="single" w:sz="8" w:space="0" w:color="auto"/>
              <w:right w:val="nil"/>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1.000 triệu</w:t>
            </w:r>
          </w:p>
        </w:tc>
        <w:tc>
          <w:tcPr>
            <w:tcW w:w="1350" w:type="pct"/>
            <w:tcBorders>
              <w:top w:val="nil"/>
              <w:left w:val="single" w:sz="8" w:space="0" w:color="auto"/>
              <w:bottom w:val="single" w:sz="8" w:space="0" w:color="auto"/>
              <w:right w:val="single" w:sz="8" w:space="0" w:color="auto"/>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Mua từ tiền bán đất và thu nhập trong năm</w:t>
            </w:r>
          </w:p>
        </w:tc>
      </w:tr>
      <w:tr w:rsidR="005C12C7" w:rsidRPr="00191837" w:rsidTr="00EB145E">
        <w:trPr>
          <w:tblCellSpacing w:w="0" w:type="dxa"/>
        </w:trPr>
        <w:tc>
          <w:tcPr>
            <w:tcW w:w="2000" w:type="pct"/>
            <w:tcBorders>
              <w:top w:val="nil"/>
              <w:left w:val="single" w:sz="8" w:space="0" w:color="auto"/>
              <w:bottom w:val="single" w:sz="8" w:space="0" w:color="auto"/>
              <w:right w:val="nil"/>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8. Tài sản ở nước ngoài</w:t>
            </w:r>
          </w:p>
        </w:tc>
        <w:tc>
          <w:tcPr>
            <w:tcW w:w="750" w:type="pct"/>
            <w:tcBorders>
              <w:top w:val="nil"/>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800" w:type="pct"/>
            <w:tcBorders>
              <w:top w:val="nil"/>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1350" w:type="pct"/>
            <w:tcBorders>
              <w:top w:val="nil"/>
              <w:left w:val="single" w:sz="8" w:space="0" w:color="auto"/>
              <w:bottom w:val="single" w:sz="8" w:space="0" w:color="auto"/>
              <w:right w:val="single" w:sz="8" w:space="0" w:color="auto"/>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r>
      <w:tr w:rsidR="005C12C7" w:rsidRPr="00191837" w:rsidTr="00EB145E">
        <w:trPr>
          <w:tblCellSpacing w:w="0" w:type="dxa"/>
        </w:trPr>
        <w:tc>
          <w:tcPr>
            <w:tcW w:w="2000" w:type="pct"/>
            <w:tcBorders>
              <w:top w:val="nil"/>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9. Tổng thu nhập giữa 02 lần kê khai.</w:t>
            </w:r>
          </w:p>
        </w:tc>
        <w:tc>
          <w:tcPr>
            <w:tcW w:w="750" w:type="pct"/>
            <w:tcBorders>
              <w:top w:val="nil"/>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w:t>
            </w:r>
          </w:p>
        </w:tc>
        <w:tc>
          <w:tcPr>
            <w:tcW w:w="800" w:type="pct"/>
            <w:tcBorders>
              <w:top w:val="nil"/>
              <w:left w:val="single" w:sz="8" w:space="0" w:color="auto"/>
              <w:bottom w:val="single" w:sz="8" w:space="0" w:color="auto"/>
              <w:right w:val="nil"/>
            </w:tcBorders>
            <w:shd w:val="clear" w:color="auto" w:fill="FFFFFF"/>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+ 5.600 triệu</w:t>
            </w:r>
          </w:p>
        </w:tc>
        <w:tc>
          <w:tcPr>
            <w:tcW w:w="1350" w:type="pct"/>
            <w:tcBorders>
              <w:top w:val="nil"/>
              <w:left w:val="single" w:sz="8" w:space="0" w:color="auto"/>
              <w:bottom w:val="single" w:sz="8" w:space="0" w:color="auto"/>
              <w:right w:val="single" w:sz="8" w:space="0" w:color="auto"/>
            </w:tcBorders>
            <w:shd w:val="clear" w:color="auto" w:fill="FFFFFF"/>
            <w:vAlign w:val="bottom"/>
            <w:hideMark/>
          </w:tcPr>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Thu nhập từ lương và các khoản phụ cấp 600 triệu;</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Thu nhập từ các khoản đầu tư 1.000 triệu;</w:t>
            </w:r>
          </w:p>
          <w:p w:rsidR="005C12C7" w:rsidRPr="00191837" w:rsidRDefault="005C12C7" w:rsidP="005C12C7">
            <w:pPr>
              <w:spacing w:before="120" w:after="120" w:line="234" w:lineRule="atLeast"/>
              <w:rPr>
                <w:rFonts w:ascii="Times New Roman" w:eastAsia="Times New Roman" w:hAnsi="Times New Roman" w:cs="Times New Roman"/>
                <w:color w:val="000000"/>
                <w:sz w:val="26"/>
                <w:szCs w:val="26"/>
              </w:rPr>
            </w:pPr>
            <w:r w:rsidRPr="00191837">
              <w:rPr>
                <w:rFonts w:ascii="Times New Roman" w:eastAsia="Times New Roman" w:hAnsi="Times New Roman" w:cs="Times New Roman"/>
                <w:color w:val="000000"/>
                <w:sz w:val="26"/>
                <w:szCs w:val="26"/>
              </w:rPr>
              <w:t>- Tiền bán thửa đất B được 4.000 triệu</w:t>
            </w:r>
          </w:p>
        </w:tc>
      </w:tr>
    </w:tbl>
    <w:p w:rsidR="005C12C7" w:rsidRDefault="005C12C7" w:rsidP="005C12C7">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191837">
        <w:rPr>
          <w:rFonts w:ascii="Times New Roman" w:eastAsia="Times New Roman" w:hAnsi="Times New Roman" w:cs="Times New Roman"/>
          <w:color w:val="000000"/>
          <w:sz w:val="26"/>
          <w:szCs w:val="26"/>
          <w:lang w:val="vi-VN"/>
        </w:rPr>
        <w:t> </w:t>
      </w:r>
    </w:p>
    <w:p w:rsidR="00086143" w:rsidRDefault="00086143" w:rsidP="00086143"/>
    <w:p w:rsidR="00DB586D" w:rsidRDefault="00DB586D"/>
    <w:sectPr w:rsidR="00DB586D" w:rsidSect="00B20BC2">
      <w:headerReference w:type="default" r:id="rId6"/>
      <w:pgSz w:w="11906" w:h="16838"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14" w:rsidRDefault="008F5014">
      <w:pPr>
        <w:spacing w:after="0" w:line="240" w:lineRule="auto"/>
      </w:pPr>
      <w:r>
        <w:separator/>
      </w:r>
    </w:p>
  </w:endnote>
  <w:endnote w:type="continuationSeparator" w:id="0">
    <w:p w:rsidR="008F5014" w:rsidRDefault="008F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14" w:rsidRDefault="008F5014">
      <w:pPr>
        <w:spacing w:after="0" w:line="240" w:lineRule="auto"/>
      </w:pPr>
      <w:r>
        <w:separator/>
      </w:r>
    </w:p>
  </w:footnote>
  <w:footnote w:type="continuationSeparator" w:id="0">
    <w:p w:rsidR="008F5014" w:rsidRDefault="008F5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19014"/>
      <w:docPartObj>
        <w:docPartGallery w:val="Page Numbers (Top of Page)"/>
        <w:docPartUnique/>
      </w:docPartObj>
    </w:sdtPr>
    <w:sdtEndPr>
      <w:rPr>
        <w:rFonts w:ascii="Times New Roman" w:hAnsi="Times New Roman" w:cs="Times New Roman"/>
        <w:noProof/>
      </w:rPr>
    </w:sdtEndPr>
    <w:sdtContent>
      <w:p w:rsidR="00B20BC2" w:rsidRPr="00B20BC2" w:rsidRDefault="005556C0">
        <w:pPr>
          <w:pStyle w:val="Header"/>
          <w:jc w:val="center"/>
          <w:rPr>
            <w:rFonts w:ascii="Times New Roman" w:hAnsi="Times New Roman" w:cs="Times New Roman"/>
          </w:rPr>
        </w:pPr>
        <w:r w:rsidRPr="00B20BC2">
          <w:rPr>
            <w:rFonts w:ascii="Times New Roman" w:hAnsi="Times New Roman" w:cs="Times New Roman"/>
          </w:rPr>
          <w:fldChar w:fldCharType="begin"/>
        </w:r>
        <w:r w:rsidRPr="00B20BC2">
          <w:rPr>
            <w:rFonts w:ascii="Times New Roman" w:hAnsi="Times New Roman" w:cs="Times New Roman"/>
          </w:rPr>
          <w:instrText xml:space="preserve"> PAGE   \* MERGEFORMAT </w:instrText>
        </w:r>
        <w:r w:rsidRPr="00B20BC2">
          <w:rPr>
            <w:rFonts w:ascii="Times New Roman" w:hAnsi="Times New Roman" w:cs="Times New Roman"/>
          </w:rPr>
          <w:fldChar w:fldCharType="separate"/>
        </w:r>
        <w:r w:rsidR="00E959ED">
          <w:rPr>
            <w:rFonts w:ascii="Times New Roman" w:hAnsi="Times New Roman" w:cs="Times New Roman"/>
            <w:noProof/>
          </w:rPr>
          <w:t>6</w:t>
        </w:r>
        <w:r w:rsidRPr="00B20BC2">
          <w:rPr>
            <w:rFonts w:ascii="Times New Roman" w:hAnsi="Times New Roman" w:cs="Times New Roman"/>
            <w:noProof/>
          </w:rPr>
          <w:fldChar w:fldCharType="end"/>
        </w:r>
      </w:p>
    </w:sdtContent>
  </w:sdt>
  <w:p w:rsidR="00B20BC2" w:rsidRDefault="008F5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43"/>
    <w:rsid w:val="00062B9D"/>
    <w:rsid w:val="00086143"/>
    <w:rsid w:val="00290162"/>
    <w:rsid w:val="004B463C"/>
    <w:rsid w:val="005556C0"/>
    <w:rsid w:val="005C12C7"/>
    <w:rsid w:val="006C38DA"/>
    <w:rsid w:val="006F2C9F"/>
    <w:rsid w:val="00710281"/>
    <w:rsid w:val="00872736"/>
    <w:rsid w:val="008F5014"/>
    <w:rsid w:val="00A051ED"/>
    <w:rsid w:val="00BE1A4A"/>
    <w:rsid w:val="00DB586D"/>
    <w:rsid w:val="00E357B9"/>
    <w:rsid w:val="00E959ED"/>
    <w:rsid w:val="00F2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1C192-1E0B-4A18-A04D-E9C222F4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Thụy Thúy Nga</dc:creator>
  <cp:keywords/>
  <dc:description/>
  <cp:lastModifiedBy>Nguyễn Thụy Thúy Nga</cp:lastModifiedBy>
  <cp:revision>13</cp:revision>
  <dcterms:created xsi:type="dcterms:W3CDTF">2023-11-28T07:51:00Z</dcterms:created>
  <dcterms:modified xsi:type="dcterms:W3CDTF">2023-11-29T01:46:00Z</dcterms:modified>
</cp:coreProperties>
</file>